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E371C2" w:rsidRDefault="002E349D" w:rsidP="00E371C2">
      <w:pPr>
        <w:spacing w:line="360" w:lineRule="auto"/>
        <w:jc w:val="center"/>
        <w:rPr>
          <w:color w:val="FF0000"/>
          <w:sz w:val="36"/>
          <w:szCs w:val="36"/>
        </w:rPr>
      </w:pPr>
      <w:r w:rsidRPr="00E371C2">
        <w:rPr>
          <w:rFonts w:hint="eastAsia"/>
          <w:color w:val="FF0000"/>
          <w:sz w:val="36"/>
          <w:szCs w:val="36"/>
        </w:rPr>
        <w:t>考点</w:t>
      </w:r>
      <w:r w:rsidRPr="00E371C2">
        <w:rPr>
          <w:rFonts w:hint="eastAsia"/>
          <w:color w:val="FF0000"/>
          <w:sz w:val="36"/>
          <w:szCs w:val="36"/>
        </w:rPr>
        <w:t xml:space="preserve">11 </w:t>
      </w:r>
      <w:r w:rsidRPr="00E371C2">
        <w:rPr>
          <w:rFonts w:hint="eastAsia"/>
          <w:color w:val="FF0000"/>
          <w:sz w:val="36"/>
          <w:szCs w:val="36"/>
        </w:rPr>
        <w:t>论述类</w:t>
      </w:r>
      <w:r w:rsidRPr="00E371C2">
        <w:rPr>
          <w:color w:val="FF0000"/>
          <w:sz w:val="36"/>
          <w:szCs w:val="36"/>
        </w:rPr>
        <w:t>文本阅读</w:t>
      </w:r>
    </w:p>
    <w:p w:rsidR="002E4A42" w:rsidRPr="00E371C2" w:rsidRDefault="002E4A42" w:rsidP="00E371C2">
      <w:pPr>
        <w:spacing w:line="360" w:lineRule="auto"/>
        <w:ind w:firstLineChars="202" w:firstLine="485"/>
        <w:rPr>
          <w:rFonts w:ascii="宋体" w:hAnsi="宋体"/>
          <w:sz w:val="24"/>
          <w:szCs w:val="24"/>
        </w:rPr>
      </w:pPr>
      <w:r w:rsidRPr="00E371C2">
        <w:rPr>
          <w:rFonts w:ascii="宋体" w:hAnsi="宋体" w:hint="eastAsia"/>
          <w:sz w:val="24"/>
          <w:szCs w:val="24"/>
        </w:rPr>
        <w:t>1.[</w:t>
      </w:r>
      <w:r w:rsidRPr="00E371C2">
        <w:rPr>
          <w:rFonts w:ascii="宋体" w:hAnsi="宋体"/>
          <w:sz w:val="24"/>
          <w:szCs w:val="24"/>
        </w:rPr>
        <w:t>2018</w:t>
      </w:r>
      <w:r w:rsidRPr="00E371C2">
        <w:rPr>
          <w:rFonts w:ascii="宋体" w:hAnsi="宋体" w:hint="eastAsia"/>
          <w:sz w:val="24"/>
          <w:szCs w:val="24"/>
        </w:rPr>
        <w:t>全国卷Ⅰ</w:t>
      </w:r>
      <w:r w:rsidRPr="00E371C2">
        <w:rPr>
          <w:rFonts w:ascii="宋体" w:hAnsi="宋体"/>
          <w:sz w:val="24"/>
          <w:szCs w:val="24"/>
        </w:rPr>
        <w:t>]</w:t>
      </w:r>
      <w:r w:rsidRPr="00E371C2">
        <w:rPr>
          <w:rFonts w:ascii="宋体" w:hAnsi="宋体" w:hint="eastAsia"/>
          <w:sz w:val="24"/>
          <w:szCs w:val="24"/>
        </w:rPr>
        <w:t xml:space="preserve"> </w:t>
      </w:r>
      <w:r w:rsidRPr="00E371C2">
        <w:rPr>
          <w:rFonts w:ascii="宋体" w:hAnsi="宋体" w:hint="eastAsia"/>
          <w:sz w:val="24"/>
          <w:szCs w:val="24"/>
        </w:rPr>
        <w:t>论述类文本阅读(本题共3小题,9分)</w:t>
      </w:r>
    </w:p>
    <w:p w:rsidR="002E4A42" w:rsidRPr="00E371C2" w:rsidRDefault="002E4A42" w:rsidP="00E371C2">
      <w:pPr>
        <w:spacing w:line="360" w:lineRule="auto"/>
        <w:ind w:firstLineChars="202" w:firstLine="485"/>
        <w:rPr>
          <w:rFonts w:ascii="宋体" w:hAnsi="宋体" w:hint="eastAsia"/>
          <w:sz w:val="24"/>
          <w:szCs w:val="24"/>
        </w:rPr>
      </w:pPr>
      <w:r w:rsidRPr="00E371C2">
        <w:rPr>
          <w:rFonts w:ascii="宋体" w:hAnsi="宋体" w:hint="eastAsia"/>
          <w:sz w:val="24"/>
          <w:szCs w:val="24"/>
        </w:rPr>
        <w:t>阅读下面的文字,完成</w:t>
      </w:r>
      <w:r w:rsidRPr="00E371C2">
        <w:rPr>
          <w:rFonts w:ascii="宋体" w:hAnsi="宋体" w:hint="eastAsia"/>
          <w:sz w:val="24"/>
          <w:szCs w:val="24"/>
        </w:rPr>
        <w:t>题目</w:t>
      </w:r>
      <w:r w:rsidRPr="00E371C2">
        <w:rPr>
          <w:rFonts w:ascii="宋体" w:hAnsi="宋体" w:hint="eastAsia"/>
          <w:sz w:val="24"/>
          <w:szCs w:val="24"/>
        </w:rPr>
        <w:t>。</w:t>
      </w:r>
    </w:p>
    <w:p w:rsidR="002E4A42" w:rsidRPr="00E371C2" w:rsidRDefault="002E4A42" w:rsidP="00E371C2">
      <w:pPr>
        <w:spacing w:line="360" w:lineRule="auto"/>
        <w:ind w:firstLineChars="200" w:firstLine="480"/>
        <w:rPr>
          <w:rFonts w:ascii="宋体" w:hAnsi="宋体" w:hint="eastAsia"/>
          <w:sz w:val="24"/>
          <w:szCs w:val="24"/>
        </w:rPr>
      </w:pPr>
      <w:r w:rsidRPr="00E371C2">
        <w:rPr>
          <w:rFonts w:ascii="宋体" w:hAnsi="宋体" w:hint="eastAsia"/>
          <w:sz w:val="24"/>
          <w:szCs w:val="24"/>
        </w:rPr>
        <w:t>诸子之学,兴起于先秦,当时一大批富有创见的思想家喷涌而出,蔚为思想史之奇观。在狭义上,诸子之学与先秦时代相联系;在广义上,诸子之学则不限于先秦而绵延于此后中国思想发展的整个过程,这一过程至今仍没有终结。</w:t>
      </w:r>
    </w:p>
    <w:p w:rsidR="002E4A42" w:rsidRPr="00E371C2" w:rsidRDefault="002E4A42" w:rsidP="00E371C2">
      <w:pPr>
        <w:spacing w:line="360" w:lineRule="auto"/>
        <w:ind w:firstLineChars="200" w:firstLine="480"/>
        <w:rPr>
          <w:rFonts w:ascii="宋体" w:hAnsi="宋体" w:hint="eastAsia"/>
          <w:sz w:val="24"/>
          <w:szCs w:val="24"/>
        </w:rPr>
      </w:pPr>
      <w:r w:rsidRPr="00E371C2">
        <w:rPr>
          <w:rFonts w:ascii="宋体" w:hAnsi="宋体" w:hint="eastAsia"/>
          <w:sz w:val="24"/>
          <w:szCs w:val="24"/>
        </w:rPr>
        <w:t>诸子之学的内在品格是历史的承继性以及思想的创造性和突破性。“新子学”,即新时代的诸子之学,也应有同样的品格。这可以从“照着讲”和“接着讲”两个方面来理解。一般而言,“照着讲”主要是从历史角度对以往经典作具体的实证性研究,诸如训诂、校勘、文献编纂,等等。这方面的研究涉及对以往思想的回顾、反思,既应把握历史上的思想家实际说了些什么,也应总结其中具有创造性和生命力的内容,从而为今天的思考提供重要的思想资源。</w:t>
      </w:r>
    </w:p>
    <w:p w:rsidR="002E4A42" w:rsidRPr="00E371C2" w:rsidRDefault="002E4A42" w:rsidP="00E371C2">
      <w:pPr>
        <w:spacing w:line="360" w:lineRule="auto"/>
        <w:ind w:firstLineChars="200" w:firstLine="480"/>
        <w:rPr>
          <w:rFonts w:ascii="宋体" w:hAnsi="宋体" w:hint="eastAsia"/>
          <w:sz w:val="24"/>
          <w:szCs w:val="24"/>
        </w:rPr>
      </w:pPr>
      <w:r w:rsidRPr="00E371C2">
        <w:rPr>
          <w:rFonts w:ascii="宋体" w:hAnsi="宋体" w:hint="eastAsia"/>
          <w:sz w:val="24"/>
          <w:szCs w:val="24"/>
        </w:rPr>
        <w:t>与“照着讲”相关的是“接着讲”。从思想的发展与诸子之学的关联看,“接着讲”接近诸子之学所具有的思想突破性的内在品格,它意味着延续诸子注重思想创造的传统。以近代以来中西思想的互动为背景,“接着讲”无法回避中西思想之间的关系。在中西之学已相遇的背景下,“接着讲”同时展开为中西之学的交融,从更深的层次看，这种交融具体展开为世界文化的建构与发展过程。中国思想传统与西方的思想传统都构成了世界文化的重要资源,而世界文化的发展,则以二者的互动为其重要前提。这一意义上的“新子学”,同时表现为世界文化发展过程中创造性的思想系统。相对于传统的诸子之学,“新子学”无疑获得了新的内涵与新的形态。</w:t>
      </w:r>
    </w:p>
    <w:p w:rsidR="002E4A42" w:rsidRPr="00E371C2" w:rsidRDefault="002E4A42" w:rsidP="00E371C2">
      <w:pPr>
        <w:spacing w:line="360" w:lineRule="auto"/>
        <w:ind w:firstLineChars="200" w:firstLine="480"/>
        <w:rPr>
          <w:rFonts w:ascii="宋体" w:hAnsi="宋体" w:hint="eastAsia"/>
          <w:sz w:val="24"/>
          <w:szCs w:val="24"/>
        </w:rPr>
      </w:pPr>
      <w:r w:rsidRPr="00E371C2">
        <w:rPr>
          <w:rFonts w:ascii="宋体" w:hAnsi="宋体" w:hint="eastAsia"/>
          <w:sz w:val="24"/>
          <w:szCs w:val="24"/>
        </w:rPr>
        <w:t>“照着讲”与“接着讲”二者无法分离。从逻辑上说,任何新思想的形成,都不能从“无”开始,它总是基于既有的思想演进过程,并需要对既有思想范围进行反思批判。“照着讲”的意义,在于梳理以往的思想发展过程,打开前人思想的丰富内容,由此为后继的思想提供理论之源。在此意义上,“照着讲”是“接着讲”的出发点。然而,仅仅停留在“照着讲”,思想便容易止于过去,难以继续前行,可能无助于思想的创新。就此而言,在“照着讲”之后,需要继之以“接着讲”。“接着讲”的基本精神,是突破以往思想或推进以往思想,而新的思想系统的形成,则是其逻辑结果。进而言之,从现实的过程看,“照着讲”与“接着讲”总是相互渗</w:t>
      </w:r>
      <w:r w:rsidRPr="00E371C2">
        <w:rPr>
          <w:rFonts w:ascii="宋体" w:hAnsi="宋体" w:hint="eastAsia"/>
          <w:sz w:val="24"/>
          <w:szCs w:val="24"/>
        </w:rPr>
        <w:lastRenderedPageBreak/>
        <w:t>入:“照着讲”包含对以往思想的逻辑重构与理论阐释,这种重构与阐释已内含“接着讲”;“接着讲”基于已有的思想发展,也相应地内含“照着讲”。“新子学”应追求“照着讲”与“接着讲”的统一。</w:t>
      </w:r>
    </w:p>
    <w:p w:rsidR="002E4A42" w:rsidRPr="00E371C2" w:rsidRDefault="002E4A42" w:rsidP="00E371C2">
      <w:pPr>
        <w:spacing w:line="360" w:lineRule="auto"/>
        <w:jc w:val="right"/>
        <w:rPr>
          <w:rFonts w:ascii="宋体" w:hAnsi="宋体" w:hint="eastAsia"/>
          <w:sz w:val="24"/>
          <w:szCs w:val="24"/>
        </w:rPr>
      </w:pPr>
      <w:r w:rsidRPr="00E371C2">
        <w:rPr>
          <w:rFonts w:ascii="宋体" w:hAnsi="宋体" w:hint="eastAsia"/>
          <w:sz w:val="24"/>
          <w:szCs w:val="24"/>
        </w:rPr>
        <w:t>(摘编自杨国荣《历史视域中的诸子学》)</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（1）</w:t>
      </w:r>
      <w:r w:rsidR="002E4A42" w:rsidRPr="00E371C2">
        <w:rPr>
          <w:rFonts w:ascii="宋体" w:hAnsi="宋体" w:hint="eastAsia"/>
          <w:sz w:val="24"/>
          <w:szCs w:val="24"/>
        </w:rPr>
        <w:t>下列关于原文内容的理解和分析,不正确的一项是(3分)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A.广义上的诸子之学始于先秦,贯穿于此后中国思想史,也是当代思想的组成部分。</w:t>
      </w:r>
    </w:p>
    <w:p w:rsidR="002E4A42" w:rsidRPr="00E371C2" w:rsidRDefault="002E4A42" w:rsidP="00E371C2">
      <w:pPr>
        <w:spacing w:line="360" w:lineRule="auto"/>
        <w:rPr>
          <w:rFonts w:ascii="宋体" w:hAnsi="宋体" w:hint="eastAsia"/>
          <w:sz w:val="24"/>
          <w:szCs w:val="24"/>
        </w:rPr>
      </w:pPr>
      <w:proofErr w:type="gramStart"/>
      <w:r w:rsidRPr="00E371C2">
        <w:rPr>
          <w:rFonts w:ascii="宋体" w:hAnsi="宋体" w:hint="eastAsia"/>
          <w:sz w:val="24"/>
          <w:szCs w:val="24"/>
        </w:rPr>
        <w:t>B.“</w:t>
      </w:r>
      <w:proofErr w:type="gramEnd"/>
      <w:r w:rsidRPr="00E371C2">
        <w:rPr>
          <w:rFonts w:ascii="宋体" w:hAnsi="宋体" w:hint="eastAsia"/>
          <w:sz w:val="24"/>
          <w:szCs w:val="24"/>
        </w:rPr>
        <w:t>照着讲</w:t>
      </w:r>
      <w:proofErr w:type="gramStart"/>
      <w:r w:rsidRPr="00E371C2">
        <w:rPr>
          <w:rFonts w:ascii="宋体" w:hAnsi="宋体" w:hint="eastAsia"/>
          <w:sz w:val="24"/>
          <w:szCs w:val="24"/>
        </w:rPr>
        <w:t>”</w:t>
      </w:r>
      <w:proofErr w:type="gramEnd"/>
      <w:r w:rsidRPr="00E371C2">
        <w:rPr>
          <w:rFonts w:ascii="宋体" w:hAnsi="宋体" w:hint="eastAsia"/>
          <w:sz w:val="24"/>
          <w:szCs w:val="24"/>
        </w:rPr>
        <w:t>主要指对经典的整理和实证性研究,并发掘历史上思想家的思想内涵。</w:t>
      </w:r>
    </w:p>
    <w:p w:rsidR="002E4A42" w:rsidRPr="00E371C2" w:rsidRDefault="002E4A42" w:rsidP="00E371C2">
      <w:pPr>
        <w:spacing w:line="360" w:lineRule="auto"/>
        <w:rPr>
          <w:rFonts w:ascii="宋体" w:hAnsi="宋体" w:hint="eastAsia"/>
          <w:sz w:val="24"/>
          <w:szCs w:val="24"/>
        </w:rPr>
      </w:pPr>
      <w:proofErr w:type="gramStart"/>
      <w:r w:rsidRPr="00E371C2">
        <w:rPr>
          <w:rFonts w:ascii="宋体" w:hAnsi="宋体" w:hint="eastAsia"/>
          <w:sz w:val="24"/>
          <w:szCs w:val="24"/>
        </w:rPr>
        <w:t>C.“</w:t>
      </w:r>
      <w:proofErr w:type="gramEnd"/>
      <w:r w:rsidRPr="00E371C2">
        <w:rPr>
          <w:rFonts w:ascii="宋体" w:hAnsi="宋体" w:hint="eastAsia"/>
          <w:sz w:val="24"/>
          <w:szCs w:val="24"/>
        </w:rPr>
        <w:t>接着讲</w:t>
      </w:r>
      <w:proofErr w:type="gramStart"/>
      <w:r w:rsidRPr="00E371C2">
        <w:rPr>
          <w:rFonts w:ascii="宋体" w:hAnsi="宋体" w:hint="eastAsia"/>
          <w:sz w:val="24"/>
          <w:szCs w:val="24"/>
        </w:rPr>
        <w:t>”</w:t>
      </w:r>
      <w:proofErr w:type="gramEnd"/>
      <w:r w:rsidRPr="00E371C2">
        <w:rPr>
          <w:rFonts w:ascii="宋体" w:hAnsi="宋体" w:hint="eastAsia"/>
          <w:sz w:val="24"/>
          <w:szCs w:val="24"/>
        </w:rPr>
        <w:t>主要指接续诸子注重思想创造的传统,在新条件下形成创造性的思想。</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D.不同于以往诸子之学,“新子学”受西方思想影响,脱离了既有思想演进的过程。</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：本题考查考生理解文章内容的能力。D项，“脱离了既有思想演进的过程”说法错误。原文是“突破以往思想或推进以往思想”，而不是“脱离”。</w:t>
      </w:r>
    </w:p>
    <w:p w:rsidR="002E4A42" w:rsidRPr="00E371C2" w:rsidRDefault="002E4A4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答案</w:t>
      </w:r>
      <w:r w:rsidRPr="00E371C2">
        <w:rPr>
          <w:rFonts w:ascii="楷体_GB2312" w:eastAsia="楷体_GB2312" w:hAnsi="宋体" w:hint="eastAsia"/>
          <w:sz w:val="24"/>
          <w:szCs w:val="24"/>
        </w:rPr>
        <w:t>：D</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（2）</w:t>
      </w:r>
      <w:r w:rsidR="002E4A42" w:rsidRPr="00E371C2">
        <w:rPr>
          <w:rFonts w:ascii="宋体" w:hAnsi="宋体" w:hint="eastAsia"/>
          <w:sz w:val="24"/>
          <w:szCs w:val="24"/>
        </w:rPr>
        <w:t>下列对原文论证的相关分析,不正确的一项是(3分)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A.文章采用了对比的论证手法,以突出“新子学”与历史上诸子之学的差异。</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B.文章指出理解“新子学”的品格可从两方面入手,并就二者的关系进行论证。</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C.文章以中西思想交融互动为前提,论证“新子学”“接着讲”的必要和可能。</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D.文章论证“照着讲”“接着讲”无法分离,是按从逻辑到现实的顺序推进的。</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：本题考查考生分析论点、论据和论证方法的能力。A项，选项表述不正确。本文的论述中心是“新子学”，文本详细地阐述</w:t>
      </w:r>
      <w:proofErr w:type="gramStart"/>
      <w:r w:rsidRPr="00E371C2">
        <w:rPr>
          <w:rFonts w:ascii="楷体_GB2312" w:eastAsia="楷体_GB2312" w:hAnsi="宋体" w:hint="eastAsia"/>
          <w:sz w:val="24"/>
          <w:szCs w:val="24"/>
        </w:rPr>
        <w:t>了新子学</w:t>
      </w:r>
      <w:proofErr w:type="gramEnd"/>
      <w:r w:rsidRPr="00E371C2">
        <w:rPr>
          <w:rFonts w:ascii="楷体_GB2312" w:eastAsia="楷体_GB2312" w:hAnsi="宋体" w:hint="eastAsia"/>
          <w:sz w:val="24"/>
          <w:szCs w:val="24"/>
        </w:rPr>
        <w:t>“照着讲”和“接着讲”两个方面的内涵及其辩证关系，中间虽然涉及“新子学”是对历史上诸子之学的内在继承与发展这些内容，但也只是笼统地提到历史上的诸子之学，并未对其特点加以详细阐述，也未将其与“新子学”加以对比，</w:t>
      </w:r>
      <w:proofErr w:type="gramStart"/>
      <w:r w:rsidRPr="00E371C2">
        <w:rPr>
          <w:rFonts w:ascii="楷体_GB2312" w:eastAsia="楷体_GB2312" w:hAnsi="宋体" w:hint="eastAsia"/>
          <w:sz w:val="24"/>
          <w:szCs w:val="24"/>
        </w:rPr>
        <w:t>且文章</w:t>
      </w:r>
      <w:proofErr w:type="gramEnd"/>
      <w:r w:rsidRPr="00E371C2">
        <w:rPr>
          <w:rFonts w:ascii="楷体_GB2312" w:eastAsia="楷体_GB2312" w:hAnsi="宋体" w:hint="eastAsia"/>
          <w:sz w:val="24"/>
          <w:szCs w:val="24"/>
        </w:rPr>
        <w:t>的目的也并非突出两者的差异。</w:t>
      </w:r>
    </w:p>
    <w:p w:rsidR="002E4A42" w:rsidRPr="00E371C2" w:rsidRDefault="002E4A4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答案</w:t>
      </w:r>
      <w:r w:rsidRPr="00E371C2">
        <w:rPr>
          <w:rFonts w:ascii="楷体_GB2312" w:eastAsia="楷体_GB2312" w:hAnsi="宋体" w:hint="eastAsia"/>
          <w:sz w:val="24"/>
          <w:szCs w:val="24"/>
        </w:rPr>
        <w:t>：A</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（3）</w:t>
      </w:r>
      <w:r w:rsidR="002E4A42" w:rsidRPr="00E371C2">
        <w:rPr>
          <w:rFonts w:ascii="宋体" w:hAnsi="宋体" w:hint="eastAsia"/>
          <w:sz w:val="24"/>
          <w:szCs w:val="24"/>
        </w:rPr>
        <w:t>根据原文内容,下列说法正确的一项是(3分）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A.对经典进行文本校勘和文献编纂与进一步阐发之间,在历史上是互相隔膜的。</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lastRenderedPageBreak/>
        <w:t>B.面对中西思想的交融与互动,“新子学”应该同时致力于中国和世界文化的建构。</w:t>
      </w:r>
    </w:p>
    <w:p w:rsidR="002E4A42" w:rsidRPr="00E371C2" w:rsidRDefault="002E4A42" w:rsidP="00E371C2">
      <w:pPr>
        <w:spacing w:line="360" w:lineRule="auto"/>
        <w:rPr>
          <w:rFonts w:ascii="宋体" w:hAnsi="宋体" w:hint="eastAsia"/>
          <w:sz w:val="24"/>
          <w:szCs w:val="24"/>
        </w:rPr>
      </w:pPr>
      <w:proofErr w:type="gramStart"/>
      <w:r w:rsidRPr="00E371C2">
        <w:rPr>
          <w:rFonts w:ascii="宋体" w:hAnsi="宋体" w:hint="eastAsia"/>
          <w:sz w:val="24"/>
          <w:szCs w:val="24"/>
        </w:rPr>
        <w:t>C.“</w:t>
      </w:r>
      <w:proofErr w:type="gramEnd"/>
      <w:r w:rsidRPr="00E371C2">
        <w:rPr>
          <w:rFonts w:ascii="宋体" w:hAnsi="宋体" w:hint="eastAsia"/>
          <w:sz w:val="24"/>
          <w:szCs w:val="24"/>
        </w:rPr>
        <w:t>照着讲</w:t>
      </w:r>
      <w:proofErr w:type="gramStart"/>
      <w:r w:rsidRPr="00E371C2">
        <w:rPr>
          <w:rFonts w:ascii="宋体" w:hAnsi="宋体" w:hint="eastAsia"/>
          <w:sz w:val="24"/>
          <w:szCs w:val="24"/>
        </w:rPr>
        <w:t>”</w:t>
      </w:r>
      <w:proofErr w:type="gramEnd"/>
      <w:r w:rsidRPr="00E371C2">
        <w:rPr>
          <w:rFonts w:ascii="宋体" w:hAnsi="宋体" w:hint="eastAsia"/>
          <w:sz w:val="24"/>
          <w:szCs w:val="24"/>
        </w:rPr>
        <w:t>内含“接着讲”,虽然能发扬以往的思想,但无助于促进新思想生成。</w:t>
      </w:r>
    </w:p>
    <w:p w:rsidR="002E4A42" w:rsidRPr="00E371C2" w:rsidRDefault="002E4A42" w:rsidP="00E371C2">
      <w:pPr>
        <w:spacing w:line="360" w:lineRule="auto"/>
        <w:rPr>
          <w:rFonts w:ascii="宋体" w:hAnsi="宋体" w:hint="eastAsia"/>
          <w:sz w:val="24"/>
          <w:szCs w:val="24"/>
        </w:rPr>
      </w:pPr>
      <w:proofErr w:type="gramStart"/>
      <w:r w:rsidRPr="00E371C2">
        <w:rPr>
          <w:rFonts w:ascii="宋体" w:hAnsi="宋体" w:hint="eastAsia"/>
          <w:sz w:val="24"/>
          <w:szCs w:val="24"/>
        </w:rPr>
        <w:t>D.“新子学”</w:t>
      </w:r>
      <w:proofErr w:type="gramEnd"/>
      <w:r w:rsidRPr="00E371C2">
        <w:rPr>
          <w:rFonts w:ascii="宋体" w:hAnsi="宋体" w:hint="eastAsia"/>
          <w:sz w:val="24"/>
          <w:szCs w:val="24"/>
        </w:rPr>
        <w:t>要参与世界文化的发展,就有必要从“照着讲”逐渐过渡到“接着讲”。</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分析概括作者在文中的观点态度的能力。A项，根据全文内容可知，“文本校勘和文献编纂”相当于“照着讲”，而“进一步阐发”相当于“接着讲”；根据第二段第一句“诸子之学的内在品格是历史的承继性以及思想的创造性和突破性”可知，“照着讲”和“接着讲”这两个特性是历史上的诸子之学本身就具备的，所以该项中“在历史上是互相隔膜的”不正确。C项，“无助于促进新思想生成”说法错误。原文第四段中“可能无助于思想的创新”表述的是“仅仅停留在‘照着讲’”的后果。而且第四段后文表示“照着讲”与“接着讲”总是相互渗入，“照着讲”本身已包含了“对以往思想的逻辑重构与理论阐释”，已内含“接着讲”，所以选项中“无助于促进新思想生成”的说法不正确。D项，根据文中对“新子学”与世界文化关系的表述以及结尾“‘新子学’应追求‘照着讲’与‘接着讲’的统一”一句可以看出，“新子学”要参与世界文化的发展，“照着讲”与“接着讲”这两方面是不可偏废的，所以选项中“有必要从‘照着讲’逐渐过渡到‘接着讲’”的表述不正确。</w:t>
      </w:r>
    </w:p>
    <w:p w:rsidR="002E4A42" w:rsidRPr="00E371C2" w:rsidRDefault="002E4A42" w:rsidP="00E371C2">
      <w:pPr>
        <w:spacing w:line="360" w:lineRule="auto"/>
        <w:rPr>
          <w:rFonts w:ascii="宋体" w:hAnsi="宋体" w:hint="eastAsia"/>
          <w:sz w:val="24"/>
          <w:szCs w:val="24"/>
        </w:rPr>
      </w:pPr>
      <w:r w:rsidRPr="00E371C2">
        <w:rPr>
          <w:rFonts w:ascii="宋体" w:hAnsi="宋体" w:hint="eastAsia"/>
          <w:b/>
          <w:sz w:val="24"/>
          <w:szCs w:val="24"/>
        </w:rPr>
        <w:t>答案</w:t>
      </w:r>
      <w:r w:rsidRPr="00E371C2">
        <w:rPr>
          <w:rFonts w:ascii="宋体" w:hAnsi="宋体" w:hint="eastAsia"/>
          <w:sz w:val="24"/>
          <w:szCs w:val="24"/>
        </w:rPr>
        <w:t>：B</w:t>
      </w:r>
    </w:p>
    <w:p w:rsidR="002E4A42" w:rsidRPr="00E371C2" w:rsidRDefault="002E4A42" w:rsidP="00E371C2">
      <w:pPr>
        <w:spacing w:line="360" w:lineRule="auto"/>
        <w:ind w:firstLineChars="202" w:firstLine="485"/>
        <w:rPr>
          <w:rFonts w:ascii="宋体" w:hAnsi="宋体" w:hint="eastAsia"/>
          <w:sz w:val="24"/>
          <w:szCs w:val="24"/>
        </w:rPr>
      </w:pPr>
      <w:r w:rsidRPr="00E371C2">
        <w:rPr>
          <w:rFonts w:ascii="宋体" w:hAnsi="宋体" w:hint="eastAsia"/>
          <w:sz w:val="24"/>
          <w:szCs w:val="24"/>
        </w:rPr>
        <w:t>2</w:t>
      </w:r>
      <w:r w:rsidRPr="00E371C2">
        <w:rPr>
          <w:rFonts w:ascii="宋体" w:hAnsi="宋体"/>
          <w:sz w:val="24"/>
          <w:szCs w:val="24"/>
        </w:rPr>
        <w:t>.[2018</w:t>
      </w:r>
      <w:r w:rsidRPr="00E371C2">
        <w:rPr>
          <w:rFonts w:ascii="宋体" w:hAnsi="宋体" w:hint="eastAsia"/>
          <w:sz w:val="24"/>
          <w:szCs w:val="24"/>
        </w:rPr>
        <w:t>全国卷</w:t>
      </w:r>
      <w:r w:rsidRPr="00E371C2">
        <w:rPr>
          <w:rFonts w:ascii="宋体" w:hAnsi="宋体"/>
          <w:sz w:val="24"/>
          <w:szCs w:val="24"/>
        </w:rPr>
        <w:t>Ⅱ]</w:t>
      </w:r>
      <w:r w:rsidRPr="00E371C2">
        <w:rPr>
          <w:rFonts w:ascii="宋体" w:hAnsi="宋体" w:hint="eastAsia"/>
          <w:sz w:val="24"/>
          <w:szCs w:val="24"/>
        </w:rPr>
        <w:t xml:space="preserve"> </w:t>
      </w:r>
      <w:r w:rsidRPr="00E371C2">
        <w:rPr>
          <w:rFonts w:ascii="宋体" w:hAnsi="宋体" w:hint="eastAsia"/>
          <w:sz w:val="24"/>
          <w:szCs w:val="24"/>
        </w:rPr>
        <w:t>论述类文本阅读(本题共3小题,9分)</w:t>
      </w:r>
    </w:p>
    <w:p w:rsidR="002E4A42" w:rsidRPr="00E371C2" w:rsidRDefault="002E4A42" w:rsidP="00E371C2">
      <w:pPr>
        <w:spacing w:line="360" w:lineRule="auto"/>
        <w:ind w:firstLineChars="202" w:firstLine="485"/>
        <w:rPr>
          <w:rFonts w:ascii="宋体" w:hAnsi="宋体"/>
          <w:sz w:val="24"/>
          <w:szCs w:val="24"/>
        </w:rPr>
      </w:pPr>
      <w:r w:rsidRPr="00E371C2">
        <w:rPr>
          <w:rFonts w:ascii="宋体" w:hAnsi="宋体" w:hint="eastAsia"/>
          <w:sz w:val="24"/>
          <w:szCs w:val="24"/>
        </w:rPr>
        <w:t>阅读下面的文字,完成</w:t>
      </w:r>
      <w:r w:rsidRPr="00E371C2">
        <w:rPr>
          <w:rFonts w:ascii="宋体" w:hAnsi="宋体" w:hint="eastAsia"/>
          <w:sz w:val="24"/>
          <w:szCs w:val="24"/>
        </w:rPr>
        <w:t>题目</w:t>
      </w:r>
      <w:r w:rsidRPr="00E371C2">
        <w:rPr>
          <w:rFonts w:ascii="宋体" w:hAnsi="宋体" w:hint="eastAsia"/>
          <w:sz w:val="24"/>
          <w:szCs w:val="24"/>
        </w:rPr>
        <w:t>。</w:t>
      </w:r>
    </w:p>
    <w:p w:rsidR="002E4A42" w:rsidRPr="00E371C2" w:rsidRDefault="002E4A42" w:rsidP="00E371C2">
      <w:pPr>
        <w:spacing w:line="360" w:lineRule="auto"/>
        <w:ind w:firstLineChars="202" w:firstLine="485"/>
        <w:rPr>
          <w:rFonts w:ascii="宋体" w:hAnsi="宋体" w:hint="eastAsia"/>
          <w:sz w:val="24"/>
          <w:szCs w:val="24"/>
        </w:rPr>
      </w:pPr>
      <w:r w:rsidRPr="00E371C2">
        <w:rPr>
          <w:rFonts w:ascii="宋体" w:hAnsi="宋体" w:hint="eastAsia"/>
          <w:sz w:val="24"/>
          <w:szCs w:val="24"/>
        </w:rPr>
        <w:t>所谓“被遗忘权”,即数据主体有权要求数据控制者永久删除有关数据主体的个人数据,有权被互联网遗忘,除非数据的保留有合法的理由。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w:t>
      </w:r>
      <w:proofErr w:type="gramStart"/>
      <w:r w:rsidRPr="00E371C2">
        <w:rPr>
          <w:rFonts w:ascii="宋体" w:hAnsi="宋体" w:hint="eastAsia"/>
          <w:sz w:val="24"/>
          <w:szCs w:val="24"/>
        </w:rPr>
        <w:t>青一样</w:t>
      </w:r>
      <w:proofErr w:type="gramEnd"/>
      <w:r w:rsidRPr="00E371C2">
        <w:rPr>
          <w:rFonts w:ascii="宋体" w:hAnsi="宋体" w:hint="eastAsia"/>
          <w:sz w:val="24"/>
          <w:szCs w:val="24"/>
        </w:rPr>
        <w:t>刻在我们的数字肌肤上;遗忘变得困难,而记忆却成了常态。“被遗忘权”的出现,意在改变数据主体难以“被遗忘”的格局,赋予数据主体对信息进行自决控制的权利,并且有着更深的调节、修复大数据时代数字化记忆伦理的意义。</w:t>
      </w:r>
    </w:p>
    <w:p w:rsidR="002E4A42" w:rsidRPr="00E371C2" w:rsidRDefault="002E4A42" w:rsidP="00E371C2">
      <w:pPr>
        <w:spacing w:line="360" w:lineRule="auto"/>
        <w:ind w:firstLineChars="202" w:firstLine="485"/>
        <w:rPr>
          <w:rFonts w:ascii="宋体" w:hAnsi="宋体" w:hint="eastAsia"/>
          <w:sz w:val="24"/>
          <w:szCs w:val="24"/>
        </w:rPr>
      </w:pPr>
      <w:r w:rsidRPr="00E371C2">
        <w:rPr>
          <w:rFonts w:ascii="宋体" w:hAnsi="宋体" w:hint="eastAsia"/>
          <w:sz w:val="24"/>
          <w:szCs w:val="24"/>
        </w:rPr>
        <w:lastRenderedPageBreak/>
        <w:t>首先,“被遗忘权”不是消极地防御自己的隐私不受侵犯,而是主体能动地控制个人信息,并界定个人隐私的边界,进一步说,是主体争取主动建构个人数字化记忆与遗忘的权利。与纯粹的“隐私权”不同,“被遗忘权”更是一项主动性的权利,其权利主体可自主决定是否行使该项权利对网络上已经被公开的有关个人信息进行删除,是数据主体对自己的个人信息所享有的排除他人非法利用的权利。其次,在数据快速</w:t>
      </w:r>
      <w:proofErr w:type="gramStart"/>
      <w:r w:rsidRPr="00E371C2">
        <w:rPr>
          <w:rFonts w:ascii="宋体" w:hAnsi="宋体" w:hint="eastAsia"/>
          <w:sz w:val="24"/>
          <w:szCs w:val="24"/>
        </w:rPr>
        <w:t>流转且</w:t>
      </w:r>
      <w:proofErr w:type="gramEnd"/>
      <w:r w:rsidRPr="00E371C2">
        <w:rPr>
          <w:rFonts w:ascii="宋体" w:hAnsi="宋体" w:hint="eastAsia"/>
          <w:sz w:val="24"/>
          <w:szCs w:val="24"/>
        </w:rPr>
        <w:t>难以被遗忘的大数据时代,“被遗忘权”对调和人类记忆与遗忘的平衡具有重要的意义。如果在大数据时代不能“被遗忘”,那意味着人们容易被囚禁在数字化记忆的监狱之中。不论是个人的遗忘还是社会的遗忘,在某种程度上都是一种个人及社会修复和更新的机制,让我们能够从过去经验中吸取教训,面对现实,想象未来,而不仅仅被过去的记忆所束缚。</w:t>
      </w:r>
    </w:p>
    <w:p w:rsidR="002E4A42" w:rsidRPr="00E371C2" w:rsidRDefault="002E4A42" w:rsidP="00E371C2">
      <w:pPr>
        <w:spacing w:line="360" w:lineRule="auto"/>
        <w:ind w:firstLineChars="202" w:firstLine="485"/>
        <w:rPr>
          <w:rFonts w:ascii="宋体" w:hAnsi="宋体" w:hint="eastAsia"/>
          <w:sz w:val="24"/>
          <w:szCs w:val="24"/>
        </w:rPr>
      </w:pPr>
      <w:r w:rsidRPr="00E371C2">
        <w:rPr>
          <w:rFonts w:ascii="宋体" w:hAnsi="宋体" w:hint="eastAsia"/>
          <w:sz w:val="24"/>
          <w:szCs w:val="24"/>
        </w:rPr>
        <w:t>最后,大数据技术加速了人的主体身份的“被数据化”,人成为数据的表征,个人生活的方方面面都在以数据的形式被记忆。大数据所建构的主体身份会导致一种危险,即“我是”与“我喜欢”变成了“你是”与“你将会喜欢”;大数据的力量可以利用信息去推动、劝服、影响甚至限制我们的认同。也就是说,不是主体想把自身塑造成什么样的人,而是客观的数据来显示主体是什么样的人,技术过程和结果反而成为支配人、压抑人的力量。进一步说,数字化记忆与认同背后的核心问题在于权力不由数据主体掌控,而是数据控制者选择和建构关于我们的数字化记忆,并塑造我们的认同。这种大数据的分类系统并不是客观中立的,而是指向特定的目的。因此,适度的、合理的遗忘,是对这种数字化记忆霸权的抵抗。</w:t>
      </w:r>
    </w:p>
    <w:p w:rsidR="002E4A42" w:rsidRPr="00E371C2" w:rsidRDefault="002E4A42" w:rsidP="00E371C2">
      <w:pPr>
        <w:spacing w:line="360" w:lineRule="auto"/>
        <w:jc w:val="right"/>
        <w:rPr>
          <w:rFonts w:ascii="宋体" w:hAnsi="宋体" w:hint="eastAsia"/>
          <w:sz w:val="24"/>
          <w:szCs w:val="24"/>
        </w:rPr>
      </w:pPr>
      <w:r w:rsidRPr="00E371C2">
        <w:rPr>
          <w:rFonts w:ascii="宋体" w:hAnsi="宋体" w:hint="eastAsia"/>
          <w:sz w:val="24"/>
          <w:szCs w:val="24"/>
        </w:rPr>
        <w:t>(摘编自袁梦倩</w:t>
      </w:r>
      <w:proofErr w:type="gramStart"/>
      <w:r w:rsidRPr="00E371C2">
        <w:rPr>
          <w:rFonts w:ascii="宋体" w:hAnsi="宋体" w:hint="eastAsia"/>
          <w:sz w:val="24"/>
          <w:szCs w:val="24"/>
        </w:rPr>
        <w:t>《</w:t>
      </w:r>
      <w:proofErr w:type="gramEnd"/>
      <w:r w:rsidRPr="00E371C2">
        <w:rPr>
          <w:rFonts w:ascii="宋体" w:hAnsi="宋体" w:hint="eastAsia"/>
          <w:sz w:val="24"/>
          <w:szCs w:val="24"/>
        </w:rPr>
        <w:t>“被遗忘权”之争：大数据时代的数字化记忆</w:t>
      </w:r>
    </w:p>
    <w:p w:rsidR="002E4A42" w:rsidRPr="00E371C2" w:rsidRDefault="002E4A42" w:rsidP="00E371C2">
      <w:pPr>
        <w:spacing w:line="360" w:lineRule="auto"/>
        <w:jc w:val="right"/>
        <w:rPr>
          <w:rFonts w:ascii="宋体" w:hAnsi="宋体" w:hint="eastAsia"/>
          <w:sz w:val="24"/>
          <w:szCs w:val="24"/>
        </w:rPr>
      </w:pPr>
      <w:r w:rsidRPr="00E371C2">
        <w:rPr>
          <w:rFonts w:ascii="宋体" w:hAnsi="宋体" w:hint="eastAsia"/>
          <w:sz w:val="24"/>
          <w:szCs w:val="24"/>
        </w:rPr>
        <w:t>与隐私边界</w:t>
      </w:r>
      <w:proofErr w:type="gramStart"/>
      <w:r w:rsidRPr="00E371C2">
        <w:rPr>
          <w:rFonts w:ascii="宋体" w:hAnsi="宋体" w:hint="eastAsia"/>
          <w:sz w:val="24"/>
          <w:szCs w:val="24"/>
        </w:rPr>
        <w:t>》</w:t>
      </w:r>
      <w:proofErr w:type="gramEnd"/>
      <w:r w:rsidRPr="00E371C2">
        <w:rPr>
          <w:rFonts w:ascii="宋体" w:hAnsi="宋体" w:hint="eastAsia"/>
          <w:sz w:val="24"/>
          <w:szCs w:val="24"/>
        </w:rPr>
        <w:t>)</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（1）</w:t>
      </w:r>
      <w:r w:rsidR="002E4A42" w:rsidRPr="00E371C2">
        <w:rPr>
          <w:rFonts w:ascii="宋体" w:hAnsi="宋体" w:hint="eastAsia"/>
          <w:sz w:val="24"/>
          <w:szCs w:val="24"/>
        </w:rPr>
        <w:t>下列关于原文内容的理解和分析,正确的一项是(3分)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A.由于数字化记忆的发展,记忆与遗忘的平衡发生了反转,记忆变得更加容易。</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B.人的主体身份所以被数据化,是因为个人信息选择性删除所耗费的成本太高。</w:t>
      </w:r>
    </w:p>
    <w:p w:rsidR="002E4A42" w:rsidRPr="00E371C2" w:rsidRDefault="002E4A42" w:rsidP="00E371C2">
      <w:pPr>
        <w:spacing w:line="360" w:lineRule="auto"/>
        <w:rPr>
          <w:rFonts w:ascii="宋体" w:hAnsi="宋体" w:hint="eastAsia"/>
          <w:sz w:val="24"/>
          <w:szCs w:val="24"/>
        </w:rPr>
      </w:pPr>
      <w:proofErr w:type="gramStart"/>
      <w:r w:rsidRPr="00E371C2">
        <w:rPr>
          <w:rFonts w:ascii="宋体" w:hAnsi="宋体" w:hint="eastAsia"/>
          <w:sz w:val="24"/>
          <w:szCs w:val="24"/>
        </w:rPr>
        <w:t>C.“</w:t>
      </w:r>
      <w:proofErr w:type="gramEnd"/>
      <w:r w:rsidRPr="00E371C2">
        <w:rPr>
          <w:rFonts w:ascii="宋体" w:hAnsi="宋体" w:hint="eastAsia"/>
          <w:sz w:val="24"/>
          <w:szCs w:val="24"/>
        </w:rPr>
        <w:t>被遗忘权</w:t>
      </w:r>
      <w:proofErr w:type="gramStart"/>
      <w:r w:rsidRPr="00E371C2">
        <w:rPr>
          <w:rFonts w:ascii="宋体" w:hAnsi="宋体" w:hint="eastAsia"/>
          <w:sz w:val="24"/>
          <w:szCs w:val="24"/>
        </w:rPr>
        <w:t>”</w:t>
      </w:r>
      <w:proofErr w:type="gramEnd"/>
      <w:r w:rsidRPr="00E371C2">
        <w:rPr>
          <w:rFonts w:ascii="宋体" w:hAnsi="宋体" w:hint="eastAsia"/>
          <w:sz w:val="24"/>
          <w:szCs w:val="24"/>
        </w:rPr>
        <w:t>和“隐私权”的提出都是为了对抗大数据,不过前者更积极一些。</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D.我们要对抗数字化记忆霸权,就要成为数据控制者并建构他人的数字化记忆。</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：本题考查考生筛选并整合文中的信息的能力。B项，强加因果，“个人信息选择性删除所耗费的成本太高”并不是“人的主体身份被数据化”的原因。C项，“‘被遗忘权’和‘隐私权’的提出都是为了对</w:t>
      </w:r>
      <w:bookmarkStart w:id="0" w:name="_GoBack"/>
      <w:bookmarkEnd w:id="0"/>
      <w:r w:rsidRPr="00E371C2">
        <w:rPr>
          <w:rFonts w:ascii="楷体_GB2312" w:eastAsia="楷体_GB2312" w:hAnsi="宋体" w:hint="eastAsia"/>
          <w:sz w:val="24"/>
          <w:szCs w:val="24"/>
        </w:rPr>
        <w:t>抗大数据”不准确。由原文中“适</w:t>
      </w:r>
      <w:r w:rsidRPr="00E371C2">
        <w:rPr>
          <w:rFonts w:ascii="楷体_GB2312" w:eastAsia="楷体_GB2312" w:hAnsi="宋体" w:hint="eastAsia"/>
          <w:sz w:val="24"/>
          <w:szCs w:val="24"/>
        </w:rPr>
        <w:lastRenderedPageBreak/>
        <w:t>度的、合理的遗忘，是对这种数字化记忆霸权的抵抗”一句可知，“被遗忘权”是对“数字化记忆霸权的抵抗”，而不是对抗大数据；</w:t>
      </w:r>
      <w:proofErr w:type="gramStart"/>
      <w:r w:rsidRPr="00E371C2">
        <w:rPr>
          <w:rFonts w:ascii="楷体_GB2312" w:eastAsia="楷体_GB2312" w:hAnsi="宋体" w:hint="eastAsia"/>
          <w:sz w:val="24"/>
          <w:szCs w:val="24"/>
        </w:rPr>
        <w:t>且文章</w:t>
      </w:r>
      <w:proofErr w:type="gramEnd"/>
      <w:r w:rsidRPr="00E371C2">
        <w:rPr>
          <w:rFonts w:ascii="楷体_GB2312" w:eastAsia="楷体_GB2312" w:hAnsi="宋体" w:hint="eastAsia"/>
          <w:sz w:val="24"/>
          <w:szCs w:val="24"/>
        </w:rPr>
        <w:t>并没有提到“隐私权”对抗大数据。D项，“就要成为数据控制者并建构他人的数字化记忆”于文无据。</w:t>
      </w:r>
    </w:p>
    <w:p w:rsidR="002E4A42" w:rsidRPr="00E371C2" w:rsidRDefault="002E4A4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答案</w:t>
      </w:r>
      <w:r w:rsidRPr="00E371C2">
        <w:rPr>
          <w:rFonts w:ascii="楷体_GB2312" w:eastAsia="楷体_GB2312" w:hAnsi="宋体" w:hint="eastAsia"/>
          <w:sz w:val="24"/>
          <w:szCs w:val="24"/>
        </w:rPr>
        <w:t>：A</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（2）</w:t>
      </w:r>
      <w:r w:rsidR="002E4A42" w:rsidRPr="00E371C2">
        <w:rPr>
          <w:rFonts w:ascii="宋体" w:hAnsi="宋体" w:hint="eastAsia"/>
          <w:sz w:val="24"/>
          <w:szCs w:val="24"/>
        </w:rPr>
        <w:t>下列对原文论证的相关分析,不正确的一项是（3分)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A.文章以数字化记忆带来的威胁为立论的事实基础,论证了人被数据控制的危险。</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B.通过讨论大数据对隐私、记忆及主体身份等的影响,文章把论证推向了深入。</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C.与重视个人隐私的写作动机有关,文章着重论证了大数据对个人权利的影响。</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D.文章通过分析数字化记忆可能带来的问题,对我们的认同问题</w:t>
      </w:r>
      <w:proofErr w:type="gramStart"/>
      <w:r w:rsidRPr="00E371C2">
        <w:rPr>
          <w:rFonts w:ascii="宋体" w:hAnsi="宋体" w:hint="eastAsia"/>
          <w:sz w:val="24"/>
          <w:szCs w:val="24"/>
        </w:rPr>
        <w:t>作出</w:t>
      </w:r>
      <w:proofErr w:type="gramEnd"/>
      <w:r w:rsidRPr="00E371C2">
        <w:rPr>
          <w:rFonts w:ascii="宋体" w:hAnsi="宋体" w:hint="eastAsia"/>
          <w:sz w:val="24"/>
          <w:szCs w:val="24"/>
        </w:rPr>
        <w:t>了全新论证。</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：本题考查考生分析论点、论据和论证方法的能力。D项，“对我们的认同问题</w:t>
      </w:r>
      <w:proofErr w:type="gramStart"/>
      <w:r w:rsidRPr="00E371C2">
        <w:rPr>
          <w:rFonts w:ascii="楷体_GB2312" w:eastAsia="楷体_GB2312" w:hAnsi="宋体" w:hint="eastAsia"/>
          <w:sz w:val="24"/>
          <w:szCs w:val="24"/>
        </w:rPr>
        <w:t>作出</w:t>
      </w:r>
      <w:proofErr w:type="gramEnd"/>
      <w:r w:rsidRPr="00E371C2">
        <w:rPr>
          <w:rFonts w:ascii="楷体_GB2312" w:eastAsia="楷体_GB2312" w:hAnsi="宋体" w:hint="eastAsia"/>
          <w:sz w:val="24"/>
          <w:szCs w:val="24"/>
        </w:rPr>
        <w:t>了全新论证”表述错误，文章论证的对象并不是我们的认同问题，而是通过论述大数据对我们的认同造成的影响来阐述“被遗忘权”的意义。</w:t>
      </w:r>
    </w:p>
    <w:p w:rsidR="002E4A42" w:rsidRPr="00E371C2" w:rsidRDefault="002E4A4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答案</w:t>
      </w:r>
      <w:r w:rsidRPr="00E371C2">
        <w:rPr>
          <w:rFonts w:ascii="楷体_GB2312" w:eastAsia="楷体_GB2312" w:hAnsi="宋体" w:hint="eastAsia"/>
          <w:sz w:val="24"/>
          <w:szCs w:val="24"/>
        </w:rPr>
        <w:t>：D</w:t>
      </w:r>
    </w:p>
    <w:p w:rsidR="002E4A42" w:rsidRPr="00E371C2" w:rsidRDefault="00E371C2" w:rsidP="00E371C2">
      <w:pPr>
        <w:spacing w:line="360" w:lineRule="auto"/>
        <w:rPr>
          <w:rFonts w:ascii="宋体" w:hAnsi="宋体" w:hint="eastAsia"/>
          <w:sz w:val="24"/>
          <w:szCs w:val="24"/>
        </w:rPr>
      </w:pPr>
      <w:r w:rsidRPr="00E371C2">
        <w:rPr>
          <w:rFonts w:ascii="宋体" w:hAnsi="宋体" w:hint="eastAsia"/>
          <w:sz w:val="24"/>
          <w:szCs w:val="24"/>
        </w:rPr>
        <w:t>（3）</w:t>
      </w:r>
      <w:r w:rsidR="002E4A42" w:rsidRPr="00E371C2">
        <w:rPr>
          <w:rFonts w:ascii="宋体" w:hAnsi="宋体" w:hint="eastAsia"/>
          <w:sz w:val="24"/>
          <w:szCs w:val="24"/>
        </w:rPr>
        <w:t>根据原文内容,下列说法不正确的一项是(3分)</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A.大数据时代的个人留在网上的信息太多,如果没有主动权,就难以保护隐私。</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B.遗忘是个人和社会的一种修复和更新机制,是我们面对现实和想象未来的基础。</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C.技术有支配和压抑人的力量,这不仅影响个人隐私安全,而且影响整个社会。</w:t>
      </w:r>
    </w:p>
    <w:p w:rsidR="002E4A42" w:rsidRPr="00E371C2" w:rsidRDefault="002E4A42" w:rsidP="00E371C2">
      <w:pPr>
        <w:spacing w:line="360" w:lineRule="auto"/>
        <w:rPr>
          <w:rFonts w:ascii="宋体" w:hAnsi="宋体" w:hint="eastAsia"/>
          <w:sz w:val="24"/>
          <w:szCs w:val="24"/>
        </w:rPr>
      </w:pPr>
      <w:r w:rsidRPr="00E371C2">
        <w:rPr>
          <w:rFonts w:ascii="宋体" w:hAnsi="宋体" w:hint="eastAsia"/>
          <w:sz w:val="24"/>
          <w:szCs w:val="24"/>
        </w:rPr>
        <w:t>D.大数据的分类系统不是中立的,这将影响数据的客观呈现,使用时应有所辨析。</w:t>
      </w:r>
    </w:p>
    <w:p w:rsidR="00E371C2" w:rsidRPr="00E371C2" w:rsidRDefault="00E371C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解析</w:t>
      </w:r>
      <w:r w:rsidRPr="00E371C2">
        <w:rPr>
          <w:rFonts w:ascii="楷体_GB2312" w:eastAsia="楷体_GB2312" w:hAnsi="宋体" w:hint="eastAsia"/>
          <w:sz w:val="24"/>
          <w:szCs w:val="24"/>
        </w:rPr>
        <w:t>：本题考查考生归纳内容要点，概括中心意思的能力。B项，说法错误，“遗忘”不是“我们面对现实和想象未来的基础”。</w:t>
      </w:r>
    </w:p>
    <w:p w:rsidR="002E4A42" w:rsidRPr="00E371C2" w:rsidRDefault="002E4A42" w:rsidP="00E371C2">
      <w:pPr>
        <w:spacing w:line="360" w:lineRule="auto"/>
        <w:rPr>
          <w:rFonts w:ascii="楷体_GB2312" w:eastAsia="楷体_GB2312" w:hAnsi="宋体" w:hint="eastAsia"/>
          <w:sz w:val="24"/>
          <w:szCs w:val="24"/>
        </w:rPr>
      </w:pPr>
      <w:r w:rsidRPr="00E371C2">
        <w:rPr>
          <w:rFonts w:ascii="楷体_GB2312" w:eastAsia="楷体_GB2312" w:hAnsi="宋体" w:hint="eastAsia"/>
          <w:b/>
          <w:sz w:val="24"/>
          <w:szCs w:val="24"/>
        </w:rPr>
        <w:t>答案</w:t>
      </w:r>
      <w:r w:rsidRPr="00E371C2">
        <w:rPr>
          <w:rFonts w:ascii="楷体_GB2312" w:eastAsia="楷体_GB2312" w:hAnsi="宋体" w:hint="eastAsia"/>
          <w:sz w:val="24"/>
          <w:szCs w:val="24"/>
        </w:rPr>
        <w:t>：</w:t>
      </w:r>
      <w:r w:rsidR="00E371C2" w:rsidRPr="00E371C2">
        <w:rPr>
          <w:rFonts w:ascii="楷体_GB2312" w:eastAsia="楷体_GB2312" w:hAnsi="宋体" w:hint="eastAsia"/>
          <w:sz w:val="24"/>
          <w:szCs w:val="24"/>
        </w:rPr>
        <w:t>B</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宋体" w:hAnsi="宋体" w:hint="eastAsia"/>
          <w:sz w:val="24"/>
          <w:szCs w:val="24"/>
        </w:rPr>
        <w:t>3.[</w:t>
      </w:r>
      <w:r w:rsidRPr="00E371C2">
        <w:rPr>
          <w:rFonts w:ascii="宋体" w:hAnsi="宋体"/>
          <w:sz w:val="24"/>
          <w:szCs w:val="24"/>
        </w:rPr>
        <w:t>2018</w:t>
      </w:r>
      <w:r w:rsidRPr="00E371C2">
        <w:rPr>
          <w:rFonts w:ascii="宋体" w:hAnsi="宋体" w:hint="eastAsia"/>
          <w:sz w:val="24"/>
          <w:szCs w:val="24"/>
        </w:rPr>
        <w:t>全国卷</w:t>
      </w:r>
      <w:r w:rsidRPr="00E371C2">
        <w:rPr>
          <w:rFonts w:ascii="宋体" w:hAnsi="宋体"/>
          <w:sz w:val="24"/>
          <w:szCs w:val="24"/>
        </w:rPr>
        <w:t>Ⅲ</w:t>
      </w:r>
      <w:r w:rsidRPr="00E371C2">
        <w:rPr>
          <w:rFonts w:ascii="宋体" w:hAnsi="宋体" w:hint="eastAsia"/>
          <w:sz w:val="24"/>
          <w:szCs w:val="24"/>
        </w:rPr>
        <w:t>]</w:t>
      </w:r>
      <w:r w:rsidRPr="00E371C2">
        <w:rPr>
          <w:rFonts w:asciiTheme="minorEastAsia" w:hAnsiTheme="minorEastAsia" w:hint="eastAsia"/>
          <w:sz w:val="24"/>
          <w:szCs w:val="24"/>
        </w:rPr>
        <w:t xml:space="preserve"> </w:t>
      </w:r>
      <w:r w:rsidRPr="00E371C2">
        <w:rPr>
          <w:rFonts w:asciiTheme="minorEastAsia" w:hAnsiTheme="minorEastAsia" w:hint="eastAsia"/>
          <w:sz w:val="24"/>
          <w:szCs w:val="24"/>
        </w:rPr>
        <w:t>论述类文本阅读（本题共3小题，9分）</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阅读下面的文字，完成</w:t>
      </w:r>
      <w:r w:rsidRPr="00E371C2">
        <w:rPr>
          <w:rFonts w:asciiTheme="minorEastAsia" w:hAnsiTheme="minorEastAsia" w:hint="eastAsia"/>
          <w:sz w:val="24"/>
          <w:szCs w:val="24"/>
        </w:rPr>
        <w:t>题目</w:t>
      </w:r>
      <w:r w:rsidRPr="00E371C2">
        <w:rPr>
          <w:rFonts w:asciiTheme="minorEastAsia" w:hAnsiTheme="minorEastAsia" w:hint="eastAsia"/>
          <w:sz w:val="24"/>
          <w:szCs w:val="24"/>
        </w:rPr>
        <w:t>。</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对城市而言,文明弹性是一个城市体在生存、创新、适应、应变等方面的综合状态、综合能力，是公共性与私人性之间、多样性与共同性之间、稳定性与变迁性之间、柔性与刚性之间的动态和谐。过于绵柔、松散，或者过于刚硬、密集，都是弹性不足或丧失的表现，是城市体出现危机的表征。当代城市社会，尤其需要关注以下文明弹性问题。</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lastRenderedPageBreak/>
        <w:t>其一，空间弹性。城市具有良好空间弹性的一个重要表现，是空间的私人性与公共性关系能够得到较为合理的处理。任何城市空间都是私人性与公共性的统一，空间弹性的核心问题，就是如何实现空间的公共性与私人性的有机统一、具体转换。片面地强调空间的公共性或片面地强调空间的私人性，都会使城市发展失去基础。目前，人们更多地要求空间的私人性，注重把空间固化为永恒的私人所有物、占有物。这种以私人化为核心的空间固化倾向，造成城市空间弹性不足，正在成为制约城市发展的一个重要原因。</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其二，制度弹性。一种较为理想的、有弹性的城市制度，是能够在秩序与活力、生存与发展间取得相对平衡的制度。城市有其发展周期、发展阶段，对一个正在兴起的城市而言，其主要任务是聚集更多的发展资源、激活发展活力。而对一个已经发展起来的城市而言，人们会更为注重城市制度的稳定功能。但问题在于，即使是正在崛起的城市，也需要面对秩序与稳定的问题；即使是一个已经发展起来的城市，也需要面对新活力的激活问题。过于注重某种形式的城市制度，过于注重城市制度的某种目标，都是城市制度弹性不足、走向僵化的表现，都会妨害城市发展。</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其三，意义弹性。所谓城市的意义弹性，是指城市能够同时满足多样人群的不同层面的意义需要，并能够使不同的意义与价值在总体上达到平衡与和谐，不断形成具体的意义共同性。当一个城市体只允许一种、一个层面的意义存在时，这个城市体可能繁荣一时，但必然会走向衰落。当一个城市</w:t>
      </w:r>
      <w:proofErr w:type="gramStart"/>
      <w:r w:rsidRPr="00E371C2">
        <w:rPr>
          <w:rFonts w:asciiTheme="minorEastAsia" w:hAnsiTheme="minorEastAsia" w:hint="eastAsia"/>
          <w:sz w:val="24"/>
          <w:szCs w:val="24"/>
        </w:rPr>
        <w:t>体只能</w:t>
      </w:r>
      <w:proofErr w:type="gramEnd"/>
      <w:r w:rsidRPr="00E371C2">
        <w:rPr>
          <w:rFonts w:asciiTheme="minorEastAsia" w:hAnsiTheme="minorEastAsia" w:hint="eastAsia"/>
          <w:sz w:val="24"/>
          <w:szCs w:val="24"/>
        </w:rPr>
        <w:t>满足某一类人的意义追求、意义需要时，这个城市体也往往会丧失活力。当一个城市体被某一类型的意义体系固化时，这个城市</w:t>
      </w:r>
      <w:proofErr w:type="gramStart"/>
      <w:r w:rsidRPr="00E371C2">
        <w:rPr>
          <w:rFonts w:asciiTheme="minorEastAsia" w:hAnsiTheme="minorEastAsia" w:hint="eastAsia"/>
          <w:sz w:val="24"/>
          <w:szCs w:val="24"/>
        </w:rPr>
        <w:t>体往往</w:t>
      </w:r>
      <w:proofErr w:type="gramEnd"/>
      <w:r w:rsidRPr="00E371C2">
        <w:rPr>
          <w:rFonts w:asciiTheme="minorEastAsia" w:hAnsiTheme="minorEastAsia" w:hint="eastAsia"/>
          <w:sz w:val="24"/>
          <w:szCs w:val="24"/>
        </w:rPr>
        <w:t>不具有综合吸纳力、发展潜力。启蒙主义的片面化，理性主义的片面化，世俗主义的片面化，神圣主义的片面化，都会导致城市意义弹性的减弱，都会从根基处危害城市的健康可持续发展。</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综上所述，保持城市的空间弹性、制度弹性、意义弹性，并以此为基础，把握城市的类型构成与历史，建构城市命运共同体，对于城市社会的健康发展而言，是意义重大的。</w:t>
      </w:r>
    </w:p>
    <w:p w:rsidR="002E4A42" w:rsidRPr="00E371C2" w:rsidRDefault="002E4A42" w:rsidP="00E371C2">
      <w:pPr>
        <w:spacing w:line="360" w:lineRule="auto"/>
        <w:jc w:val="right"/>
        <w:rPr>
          <w:rFonts w:asciiTheme="minorEastAsia" w:hAnsiTheme="minorEastAsia"/>
          <w:sz w:val="24"/>
          <w:szCs w:val="24"/>
        </w:rPr>
      </w:pPr>
      <w:r w:rsidRPr="00E371C2">
        <w:rPr>
          <w:rFonts w:asciiTheme="minorEastAsia" w:hAnsiTheme="minorEastAsia" w:hint="eastAsia"/>
          <w:sz w:val="24"/>
          <w:szCs w:val="24"/>
        </w:rPr>
        <w:t>（摘编自陈忠《城市社会：文明多样性与命运共同体》）</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（1）</w:t>
      </w:r>
      <w:r w:rsidR="002E4A42" w:rsidRPr="00E371C2">
        <w:rPr>
          <w:rFonts w:asciiTheme="minorEastAsia" w:hAnsiTheme="minorEastAsia" w:hint="eastAsia"/>
          <w:sz w:val="24"/>
          <w:szCs w:val="24"/>
        </w:rPr>
        <w:t>下列关于原文内容的理解和分析，正确的一项是（3分）</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A.当前城市空间弹性核心的问题是缺乏有机统一，这使得城市发展丧失了基础。</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lastRenderedPageBreak/>
        <w:t>B.已发展的城市和崛起中的城市都面临着激活活力的问题，也都需要有制度弹性。</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C.城市的意义对不同的人群来说是不一样的，城市</w:t>
      </w:r>
      <w:proofErr w:type="gramStart"/>
      <w:r w:rsidRPr="00E371C2">
        <w:rPr>
          <w:rFonts w:asciiTheme="minorEastAsia" w:hAnsiTheme="minorEastAsia" w:hint="eastAsia"/>
          <w:sz w:val="24"/>
          <w:szCs w:val="24"/>
        </w:rPr>
        <w:t>体需要</w:t>
      </w:r>
      <w:proofErr w:type="gramEnd"/>
      <w:r w:rsidRPr="00E371C2">
        <w:rPr>
          <w:rFonts w:asciiTheme="minorEastAsia" w:hAnsiTheme="minorEastAsia" w:hint="eastAsia"/>
          <w:sz w:val="24"/>
          <w:szCs w:val="24"/>
        </w:rPr>
        <w:t>一种抽象的意义共同性。</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D.在诸多原因中，空间、制度及意义三者的弹性不足是影响城市发展的根本原因。</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筛选并整合文中的信息，归纳内容要点、概括中心意思的能力，考查思维发展与提升的学科素养。A项，“当前城市空间弹性核心的问题是缺乏有机统一”错，当前城市空间弹性核心的问题是“如何实现空间的公共性与私人性的有机统一、具体转换”。B项，由第三段中的“对一个正在兴起的城市而言……也需要面对新活力的激活问题”可知，该项正确。C项，“抽象的意义共同性”错，应是“具体的意义共同性”。D项，“是影响城市发展的根本原因”错，原文只是说“保持城市的空间弹性、制度弹性、意义弹性……对于城市社会的健康发展而言，是意义重大的”。</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：B</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（2）</w:t>
      </w:r>
      <w:r w:rsidR="002E4A42" w:rsidRPr="00E371C2">
        <w:rPr>
          <w:rFonts w:asciiTheme="minorEastAsia" w:hAnsiTheme="minorEastAsia" w:hint="eastAsia"/>
          <w:sz w:val="24"/>
          <w:szCs w:val="24"/>
        </w:rPr>
        <w:t>下列对原文论证的相关分析，不正确的一项是（3分）</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A.文章在理论论证的过程中提及空间被私人性固化的现状，有其现实的指向。</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B.文章区分了文明弹性的层面，也区分了城市体发展的阶段，论证结构清晰。</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C.文章注重分析具体概念的正反两面及相应的动态发展过程，具有辩证意味。</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D.文章借助“文明弹性”的概念，论证了建构城市命运共同体的重要路径。</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：本题考查考生分析论点、论据和论证方法的能力。C项以偏概全，“注重分析具体概念的正反两面及相应的动态发展过程”仅在论述制度弹性时有体现。</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：C</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（3）</w:t>
      </w:r>
      <w:r w:rsidR="002E4A42" w:rsidRPr="00E371C2">
        <w:rPr>
          <w:rFonts w:asciiTheme="minorEastAsia" w:hAnsiTheme="minorEastAsia" w:hint="eastAsia"/>
          <w:sz w:val="24"/>
          <w:szCs w:val="24"/>
        </w:rPr>
        <w:t>根据原文内容，下列说法不正确的一项是（3分）</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A.当一个城市体有更好的空间弹性和制度弹性时，其意义弹性也会相应变好。</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B.城市处在不同的发展阶段时会有不同危机，制度的主要功能也会因此不同。</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C.要让一个城市体具有综合吸纳能力和发展潜力，就应平衡各种主义的关系。</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D.城市盛衰自有其规律，与不同的意义和价值在总体上的和谐没有直接关系。</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：本题考查考生筛选并整合文中的信息、分析概括作者在文中的观点态度的能力。A</w:t>
      </w:r>
      <w:proofErr w:type="gramStart"/>
      <w:r w:rsidRPr="00E371C2">
        <w:rPr>
          <w:rFonts w:ascii="楷体_GB2312" w:eastAsia="楷体_GB2312" w:hAnsiTheme="minorEastAsia" w:hint="eastAsia"/>
          <w:sz w:val="24"/>
          <w:szCs w:val="24"/>
        </w:rPr>
        <w:t>项于文</w:t>
      </w:r>
      <w:proofErr w:type="gramEnd"/>
      <w:r w:rsidRPr="00E371C2">
        <w:rPr>
          <w:rFonts w:ascii="楷体_GB2312" w:eastAsia="楷体_GB2312" w:hAnsiTheme="minorEastAsia" w:hint="eastAsia"/>
          <w:sz w:val="24"/>
          <w:szCs w:val="24"/>
        </w:rPr>
        <w:t>无据，文章并没有提及空间弹性、制度弹性和意义弹性之间的关系。</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：A</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hint="eastAsia"/>
          <w:sz w:val="24"/>
          <w:szCs w:val="24"/>
        </w:rPr>
        <w:lastRenderedPageBreak/>
        <w:t>4.[</w:t>
      </w:r>
      <w:r w:rsidRPr="00E371C2">
        <w:rPr>
          <w:sz w:val="24"/>
          <w:szCs w:val="24"/>
        </w:rPr>
        <w:t>2018</w:t>
      </w:r>
      <w:r w:rsidRPr="00E371C2">
        <w:rPr>
          <w:rFonts w:hint="eastAsia"/>
          <w:sz w:val="24"/>
          <w:szCs w:val="24"/>
        </w:rPr>
        <w:t>天津卷</w:t>
      </w:r>
      <w:r w:rsidRPr="00E371C2">
        <w:rPr>
          <w:rFonts w:hint="eastAsia"/>
          <w:sz w:val="24"/>
          <w:szCs w:val="24"/>
        </w:rPr>
        <w:t>]</w:t>
      </w:r>
      <w:r w:rsidRPr="00E371C2">
        <w:rPr>
          <w:rFonts w:asciiTheme="minorEastAsia" w:hAnsiTheme="minorEastAsia" w:hint="eastAsia"/>
          <w:sz w:val="24"/>
          <w:szCs w:val="24"/>
        </w:rPr>
        <w:t xml:space="preserve"> </w:t>
      </w:r>
      <w:r w:rsidRPr="00E371C2">
        <w:rPr>
          <w:rFonts w:asciiTheme="minorEastAsia" w:hAnsiTheme="minorEastAsia" w:hint="eastAsia"/>
          <w:sz w:val="24"/>
          <w:szCs w:val="24"/>
        </w:rPr>
        <w:t>阅读下面的文字，完成</w:t>
      </w:r>
      <w:r w:rsidRPr="00E371C2">
        <w:rPr>
          <w:rFonts w:asciiTheme="minorEastAsia" w:hAnsiTheme="minorEastAsia" w:hint="eastAsia"/>
          <w:sz w:val="24"/>
          <w:szCs w:val="24"/>
        </w:rPr>
        <w:t>题目</w:t>
      </w:r>
      <w:r w:rsidRPr="00E371C2">
        <w:rPr>
          <w:rFonts w:asciiTheme="minorEastAsia" w:hAnsiTheme="minorEastAsia" w:hint="eastAsia"/>
          <w:sz w:val="24"/>
          <w:szCs w:val="24"/>
        </w:rPr>
        <w:t>。</w:t>
      </w:r>
      <w:r w:rsidRPr="00E371C2">
        <w:rPr>
          <w:rFonts w:asciiTheme="minorEastAsia" w:hAnsiTheme="minorEastAsia" w:hint="eastAsia"/>
          <w:sz w:val="24"/>
          <w:szCs w:val="24"/>
        </w:rPr>
        <w:t>（9分）</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在信息化时代，体能与机械能不再成为生产的主要动力，智能成为发展的决定性因素和权威性标准，而互联网的普及、人工智能的广泛运用则进一步将这种决定性与权威性推向顶峰。</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信息是什么?通常的意思是音讯消息及其内容和意义。从本质上讲，信息是事物存在方式和运动状态的属性，是客观存在的事物现象，但是它必须通过主体的主观认知才能被反映和揭示。</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 xml:space="preserve">从历史唯物主义的立场来看，信息与人的关系实质上就是人的意识与客观世界之间的沟通。客观世界所包含的各种信息通过与人的感官的相互作用进入人的意识，并在人的大脑中进行加工和处理，被翻译成人与人之间可以交流的语言再现出来。人类语言成为这种被意识到的信息存在的唯一载体。因此，信息与人的关系的本质可以表述为，人是信息的主宰者，信息为人所控制，为人服务。然而，这种关系在信息化社会遭遇了或正在遭遇颠覆性的挑战。    </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从人的发展的角度来说，人们，包括大多数学者普遍认为信息化为实现人的自由全面发展奠定了基础。有了这样的共识，人们放松而理所当然地沉醉于数字化信息带给我们的奇妙、自由、淋漓的快感。而恰恰是这种人对信息逐渐形成并且巩固的心理依赖，将信息与人的本质关系置于了深刻的矛盾之中。</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如前所述，现实中的信息必须以人类语言作为自己的唯一载体。信息化时代诞生了一种特殊的语言，这种语言就是用以再现被人脑加工处理后的信息，并使之能够被认识、被理解、被获取、被保存、被利用以及被再造的计算机语言。计算机语言虽然也是人类创造，并且也逐渐被广泛使用，但是其背后支撑它的强大的计算机技术却掌握在少部分专业人士手中，公众被远远地甩到了高科技发展的边缘，他们只能按照少数人事先设定的程序和规则在仅有的范围内去选择，成为数字化产品的被动接受者。数字化信息及其技术形态越多地深入到我们的生活，我们就越严密地被少数人的思维所控制，且这种控制最终会表现为信息对人的控制。</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现代信息及其技术形态能够广泛参与人类的知觉活动、概念活动甚至情感性活动，形成对人的智能的精确模拟，这使它得以摆脱对人的依赖性，成为与人对立的异己力量。这种科学技术与人的矛盾关系，是否意味着，随着信息化社会的</w:t>
      </w:r>
      <w:r w:rsidRPr="00E371C2">
        <w:rPr>
          <w:rFonts w:asciiTheme="minorEastAsia" w:hAnsiTheme="minorEastAsia" w:hint="eastAsia"/>
          <w:sz w:val="24"/>
          <w:szCs w:val="24"/>
        </w:rPr>
        <w:lastRenderedPageBreak/>
        <w:t>发展，人及其社会的深刻信息化与人工智能超越人脑的对信息处理的强大功能，将把人类推向被奴役者的终极命运？</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面对网络普及和信息泛滥，我们要从华丽的科技陷阱和繁杂的信息现象当中超拔出来，确立起人与科技和信息之间主体与对象、控制与被控制的合理关系。</w:t>
      </w:r>
    </w:p>
    <w:p w:rsidR="002E4A42" w:rsidRPr="00E371C2" w:rsidRDefault="002E4A42" w:rsidP="00E371C2">
      <w:pPr>
        <w:spacing w:line="360" w:lineRule="auto"/>
        <w:jc w:val="right"/>
        <w:rPr>
          <w:rFonts w:asciiTheme="minorEastAsia" w:hAnsiTheme="minorEastAsia"/>
          <w:sz w:val="24"/>
          <w:szCs w:val="24"/>
        </w:rPr>
      </w:pPr>
      <w:r w:rsidRPr="00E371C2">
        <w:rPr>
          <w:rFonts w:asciiTheme="minorEastAsia" w:hAnsiTheme="minorEastAsia" w:hint="eastAsia"/>
          <w:sz w:val="24"/>
          <w:szCs w:val="24"/>
        </w:rPr>
        <w:t xml:space="preserve"> (节选自张志宏《信息化时代人的精神困境与文化救赎》，</w:t>
      </w:r>
    </w:p>
    <w:p w:rsidR="002E4A42" w:rsidRPr="00E371C2" w:rsidRDefault="002E4A42" w:rsidP="00E371C2">
      <w:pPr>
        <w:spacing w:line="360" w:lineRule="auto"/>
        <w:jc w:val="right"/>
        <w:rPr>
          <w:rFonts w:asciiTheme="minorEastAsia" w:hAnsiTheme="minorEastAsia"/>
          <w:sz w:val="24"/>
          <w:szCs w:val="24"/>
        </w:rPr>
      </w:pPr>
      <w:r w:rsidRPr="00E371C2">
        <w:rPr>
          <w:rFonts w:asciiTheme="minorEastAsia" w:hAnsiTheme="minorEastAsia" w:hint="eastAsia"/>
          <w:sz w:val="24"/>
          <w:szCs w:val="24"/>
        </w:rPr>
        <w:t>有删改)</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（1）</w:t>
      </w:r>
      <w:r w:rsidR="002E4A42" w:rsidRPr="00E371C2">
        <w:rPr>
          <w:rFonts w:asciiTheme="minorEastAsia" w:hAnsiTheme="minorEastAsia" w:hint="eastAsia"/>
          <w:sz w:val="24"/>
          <w:szCs w:val="24"/>
        </w:rPr>
        <w:t>下列对“信息”相关内容的理解，与本文不相符的一项是</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A.信息通常的意思是音讯消息及其内容和意义，现实中的信息以人类语言作为自己的唯一载体。</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B.信息是由主体主观认知反映、揭示出的事物存在方式和运动状态的属性。</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C.信息与人的关系实质是客观世界与主观世界的沟通，人的主宰地位始终不会动摇。</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D.信息通过与人的感官的相互作用进入意识，并被大脑加工处理为可交流的语言再现出来。</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理解文中重要概念的含义的能力。C项，“人的主宰地位始终不会动摇”错。文章后半部分主要就是在论述人和信息关系实质发生变化，如第五段中说“数字化信息及其技术形态越多地深入到我们的生活，我们就越严密地被少数人的思维所控制，且这种控制最终会表现为信息对人的控制”，第六段中说“……是否意味着，随着信息化社会的发展，人及其社会的深刻信息化与人工智能超越人脑的对信息处理的强大功能，将把人类推向被奴役者的终极命运？”，由此可知，人对信息的主宰地位正在被动摇。</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：C</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（2）</w:t>
      </w:r>
      <w:r w:rsidR="002E4A42" w:rsidRPr="00E371C2">
        <w:rPr>
          <w:rFonts w:asciiTheme="minorEastAsia" w:hAnsiTheme="minorEastAsia" w:hint="eastAsia"/>
          <w:sz w:val="24"/>
          <w:szCs w:val="24"/>
        </w:rPr>
        <w:t>下列表述，符合本文</w:t>
      </w:r>
      <w:proofErr w:type="gramStart"/>
      <w:r w:rsidR="002E4A42" w:rsidRPr="00E371C2">
        <w:rPr>
          <w:rFonts w:asciiTheme="minorEastAsia" w:hAnsiTheme="minorEastAsia" w:hint="eastAsia"/>
          <w:sz w:val="24"/>
          <w:szCs w:val="24"/>
        </w:rPr>
        <w:t>文</w:t>
      </w:r>
      <w:proofErr w:type="gramEnd"/>
      <w:r w:rsidR="002E4A42" w:rsidRPr="00E371C2">
        <w:rPr>
          <w:rFonts w:asciiTheme="minorEastAsia" w:hAnsiTheme="minorEastAsia" w:hint="eastAsia"/>
          <w:sz w:val="24"/>
          <w:szCs w:val="24"/>
        </w:rPr>
        <w:t>意的一项是</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A.信息化实现了人的自由全面发展，正是因为有了这样的共识，所以人们开始沉醉于数字化信息带来的快感。</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B.计算机语言是一种特殊语言，用以再现由人脑加工处理后的信息，并使之能够被认识，被理解，被保存，被利用，被再造。</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C.在信息化时代的今天，公众已经完全被掌握计算机技术和计算机语言的少数专业人士奴役。</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lastRenderedPageBreak/>
        <w:t>D.随着现代信息技术的纵深发展，科学技术与人类最终会形成不可调和的二元对立格局。</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归纳内容要点，概括中心意思的能力。A项，“信息化实现了人的自由全面发展”错误。原文说的是“人们，包括大多数学者普遍认为信息化为实现人的自由全面发展奠定了基础”。C项，“公众已经完全被掌握计算机技术和计算机语言的少数专业人士奴役”错误。根据原文“数字化信息及其技术形态越多地深入到我们的生活，我们就越严密地被少数人的思维所控制”可知，公众被掌握计算机技术和计算机语言的少数专业人士的思维控制有一个过程，现在并非“已经完全”被奴役。D项，“科学技术与人类最终会形成不可调和的二元对立格局”不符合原文观点。根据文章最后一段的观点，人类可以从华丽的科技陷阱和繁杂的信息现象当中超拔出来，确立起人与科技和信息之间主体与对象、控制与被控制的合理关系，从而避免形成科学技术与人类二元对立的格局。</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：B</w:t>
      </w:r>
    </w:p>
    <w:p w:rsidR="002E4A42" w:rsidRPr="00E371C2" w:rsidRDefault="00E371C2" w:rsidP="00E371C2">
      <w:pPr>
        <w:spacing w:line="360" w:lineRule="auto"/>
        <w:rPr>
          <w:rFonts w:asciiTheme="minorEastAsia" w:hAnsiTheme="minorEastAsia"/>
          <w:sz w:val="24"/>
          <w:szCs w:val="24"/>
        </w:rPr>
      </w:pPr>
      <w:r w:rsidRPr="00E371C2">
        <w:rPr>
          <w:rFonts w:asciiTheme="minorEastAsia" w:hAnsiTheme="minorEastAsia" w:hint="eastAsia"/>
          <w:sz w:val="24"/>
          <w:szCs w:val="24"/>
        </w:rPr>
        <w:t>（3）</w:t>
      </w:r>
      <w:r w:rsidR="002E4A42" w:rsidRPr="00E371C2">
        <w:rPr>
          <w:rFonts w:asciiTheme="minorEastAsia" w:hAnsiTheme="minorEastAsia" w:hint="eastAsia"/>
          <w:sz w:val="24"/>
          <w:szCs w:val="24"/>
        </w:rPr>
        <w:t>下面所列当今现象，不能体现倒数第二段所说“科学技术与人的矛盾关系”的一项是</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A.习惯使用电脑打字的人常常感慨,有些字不会写了，有些字写不好了。</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B.家务机器人、自动驾驶汽车开始进入生活,使很多人逐渐由“不用干”变成了“不会干”。</w:t>
      </w:r>
    </w:p>
    <w:p w:rsidR="002E4A42" w:rsidRPr="00E371C2" w:rsidRDefault="002E4A42" w:rsidP="00E371C2">
      <w:pPr>
        <w:spacing w:line="360" w:lineRule="auto"/>
        <w:rPr>
          <w:rFonts w:asciiTheme="minorEastAsia" w:hAnsiTheme="minorEastAsia"/>
          <w:sz w:val="24"/>
          <w:szCs w:val="24"/>
        </w:rPr>
      </w:pPr>
      <w:r w:rsidRPr="00E371C2">
        <w:rPr>
          <w:rFonts w:asciiTheme="minorEastAsia" w:hAnsiTheme="minorEastAsia" w:hint="eastAsia"/>
          <w:sz w:val="24"/>
          <w:szCs w:val="24"/>
        </w:rPr>
        <w:t>C.智能手机功能越来越多，越来越强大，带给人们方便的同时，也使一些人患上严重的手机依赖症。</w:t>
      </w:r>
    </w:p>
    <w:p w:rsidR="002E4A42" w:rsidRPr="00E371C2" w:rsidRDefault="002E4A42" w:rsidP="00E371C2">
      <w:pPr>
        <w:spacing w:line="360" w:lineRule="auto"/>
        <w:rPr>
          <w:rFonts w:asciiTheme="minorEastAsia" w:hAnsiTheme="minorEastAsia"/>
          <w:sz w:val="24"/>
          <w:szCs w:val="24"/>
        </w:rPr>
      </w:pPr>
      <w:proofErr w:type="gramStart"/>
      <w:r w:rsidRPr="00E371C2">
        <w:rPr>
          <w:rFonts w:asciiTheme="minorEastAsia" w:hAnsiTheme="minorEastAsia" w:hint="eastAsia"/>
          <w:sz w:val="24"/>
          <w:szCs w:val="24"/>
        </w:rPr>
        <w:t>D.“</w:t>
      </w:r>
      <w:proofErr w:type="gramEnd"/>
      <w:r w:rsidRPr="00E371C2">
        <w:rPr>
          <w:rFonts w:asciiTheme="minorEastAsia" w:hAnsiTheme="minorEastAsia" w:hint="eastAsia"/>
          <w:sz w:val="24"/>
          <w:szCs w:val="24"/>
        </w:rPr>
        <w:t>阿尔法狗</w:t>
      </w:r>
      <w:proofErr w:type="gramStart"/>
      <w:r w:rsidRPr="00E371C2">
        <w:rPr>
          <w:rFonts w:asciiTheme="minorEastAsia" w:hAnsiTheme="minorEastAsia" w:hint="eastAsia"/>
          <w:sz w:val="24"/>
          <w:szCs w:val="24"/>
        </w:rPr>
        <w:t>”</w:t>
      </w:r>
      <w:proofErr w:type="gramEnd"/>
      <w:r w:rsidRPr="00E371C2">
        <w:rPr>
          <w:rFonts w:asciiTheme="minorEastAsia" w:hAnsiTheme="minorEastAsia" w:hint="eastAsia"/>
          <w:sz w:val="24"/>
          <w:szCs w:val="24"/>
        </w:rPr>
        <w:t>程序战胜顶级围棋大师后，职业棋手们纷纷采用智能软件辅助训练，提高水平。</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分析概括作者在文中的观点态度的能力。根据文章内容，“科学技术与人的矛盾关系”是指人本来应该主宰信息，结果却对信息形成依赖，最终被信息所控制。据此可以判断A、B、C三项体现了这个观点，而D</w:t>
      </w:r>
      <w:proofErr w:type="gramStart"/>
      <w:r w:rsidRPr="00E371C2">
        <w:rPr>
          <w:rFonts w:ascii="楷体_GB2312" w:eastAsia="楷体_GB2312" w:hAnsiTheme="minorEastAsia" w:hint="eastAsia"/>
          <w:sz w:val="24"/>
          <w:szCs w:val="24"/>
        </w:rPr>
        <w:t>项体现</w:t>
      </w:r>
      <w:proofErr w:type="gramEnd"/>
      <w:r w:rsidRPr="00E371C2">
        <w:rPr>
          <w:rFonts w:ascii="楷体_GB2312" w:eastAsia="楷体_GB2312" w:hAnsiTheme="minorEastAsia" w:hint="eastAsia"/>
          <w:sz w:val="24"/>
          <w:szCs w:val="24"/>
        </w:rPr>
        <w:t>的不是人对科学技术的依赖，而是人对科学技术的利用，是人的能动性的表现。</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：D</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hint="eastAsia"/>
          <w:sz w:val="24"/>
          <w:szCs w:val="24"/>
        </w:rPr>
        <w:t>5.[</w:t>
      </w:r>
      <w:r w:rsidRPr="00E371C2">
        <w:rPr>
          <w:sz w:val="24"/>
          <w:szCs w:val="24"/>
        </w:rPr>
        <w:t>2018</w:t>
      </w:r>
      <w:r w:rsidRPr="00E371C2">
        <w:rPr>
          <w:rFonts w:hint="eastAsia"/>
          <w:sz w:val="24"/>
          <w:szCs w:val="24"/>
        </w:rPr>
        <w:t>江苏</w:t>
      </w:r>
      <w:r w:rsidRPr="00E371C2">
        <w:rPr>
          <w:sz w:val="24"/>
          <w:szCs w:val="24"/>
        </w:rPr>
        <w:t>卷</w:t>
      </w:r>
      <w:r w:rsidRPr="00E371C2">
        <w:rPr>
          <w:rFonts w:hint="eastAsia"/>
          <w:sz w:val="24"/>
          <w:szCs w:val="24"/>
        </w:rPr>
        <w:t>]</w:t>
      </w:r>
      <w:r w:rsidRPr="00E371C2">
        <w:rPr>
          <w:rFonts w:asciiTheme="minorEastAsia" w:hAnsiTheme="minorEastAsia" w:hint="eastAsia"/>
          <w:sz w:val="24"/>
          <w:szCs w:val="24"/>
        </w:rPr>
        <w:t xml:space="preserve"> </w:t>
      </w:r>
      <w:r w:rsidRPr="00E371C2">
        <w:rPr>
          <w:rFonts w:asciiTheme="minorEastAsia" w:hAnsiTheme="minorEastAsia" w:hint="eastAsia"/>
          <w:sz w:val="24"/>
          <w:szCs w:val="24"/>
        </w:rPr>
        <w:t>阅读下面的作品,完成</w:t>
      </w:r>
      <w:r w:rsidRPr="00E371C2">
        <w:rPr>
          <w:rFonts w:asciiTheme="minorEastAsia" w:hAnsiTheme="minorEastAsia" w:hint="eastAsia"/>
          <w:sz w:val="24"/>
          <w:szCs w:val="24"/>
        </w:rPr>
        <w:t>题目</w:t>
      </w:r>
      <w:r w:rsidRPr="00E371C2">
        <w:rPr>
          <w:rFonts w:asciiTheme="minorEastAsia" w:hAnsiTheme="minorEastAsia" w:hint="eastAsia"/>
          <w:sz w:val="24"/>
          <w:szCs w:val="24"/>
        </w:rPr>
        <w:t>。</w:t>
      </w:r>
      <w:r w:rsidR="005E6383" w:rsidRPr="00E371C2">
        <w:rPr>
          <w:rFonts w:asciiTheme="minorEastAsia" w:hAnsiTheme="minorEastAsia" w:hint="eastAsia"/>
          <w:sz w:val="24"/>
          <w:szCs w:val="24"/>
        </w:rPr>
        <w:t>（18分）</w:t>
      </w:r>
    </w:p>
    <w:p w:rsidR="002E4A42" w:rsidRPr="00E371C2" w:rsidRDefault="002E4A42" w:rsidP="00E371C2">
      <w:pPr>
        <w:spacing w:line="360" w:lineRule="auto"/>
        <w:jc w:val="center"/>
        <w:rPr>
          <w:rFonts w:asciiTheme="minorEastAsia" w:hAnsiTheme="minorEastAsia"/>
          <w:sz w:val="24"/>
          <w:szCs w:val="24"/>
        </w:rPr>
      </w:pPr>
      <w:r w:rsidRPr="00E371C2">
        <w:rPr>
          <w:rFonts w:asciiTheme="minorEastAsia" w:hAnsiTheme="minorEastAsia" w:hint="eastAsia"/>
          <w:sz w:val="24"/>
          <w:szCs w:val="24"/>
        </w:rPr>
        <w:t>中国建筑的希望</w:t>
      </w:r>
    </w:p>
    <w:p w:rsidR="002E4A42" w:rsidRPr="00E371C2" w:rsidRDefault="002E4A42" w:rsidP="00E371C2">
      <w:pPr>
        <w:spacing w:line="360" w:lineRule="auto"/>
        <w:jc w:val="center"/>
        <w:rPr>
          <w:rFonts w:asciiTheme="minorEastAsia" w:hAnsiTheme="minorEastAsia"/>
          <w:sz w:val="24"/>
          <w:szCs w:val="24"/>
        </w:rPr>
      </w:pPr>
      <w:r w:rsidRPr="00E371C2">
        <w:rPr>
          <w:rFonts w:asciiTheme="minorEastAsia" w:hAnsiTheme="minorEastAsia" w:hint="eastAsia"/>
          <w:sz w:val="24"/>
          <w:szCs w:val="24"/>
        </w:rPr>
        <w:lastRenderedPageBreak/>
        <w:t>梁思成</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建筑之始,本无所谓一定形式,更无所谓派别。 所谓某系或某派建筑,其先盖完全由于当时彼地的人情风俗、政治情况之情形,气候及物产材料之供给,和匠人对于力学知识、技术巧拙之了解等复杂情况</w:t>
      </w:r>
      <w:proofErr w:type="gramStart"/>
      <w:r w:rsidRPr="00E371C2">
        <w:rPr>
          <w:rFonts w:asciiTheme="minorEastAsia" w:hAnsiTheme="minorEastAsia" w:hint="eastAsia"/>
          <w:sz w:val="24"/>
          <w:szCs w:val="24"/>
        </w:rPr>
        <w:t>总影响</w:t>
      </w:r>
      <w:proofErr w:type="gramEnd"/>
      <w:r w:rsidRPr="00E371C2">
        <w:rPr>
          <w:rFonts w:asciiTheme="minorEastAsia" w:hAnsiTheme="minorEastAsia" w:hint="eastAsia"/>
          <w:sz w:val="24"/>
          <w:szCs w:val="24"/>
        </w:rPr>
        <w:t>所产生。一</w:t>
      </w:r>
      <w:proofErr w:type="gramStart"/>
      <w:r w:rsidRPr="00E371C2">
        <w:rPr>
          <w:rFonts w:asciiTheme="minorEastAsia" w:hAnsiTheme="minorEastAsia" w:hint="eastAsia"/>
          <w:sz w:val="24"/>
          <w:szCs w:val="24"/>
        </w:rPr>
        <w:t>系建筑</w:t>
      </w:r>
      <w:proofErr w:type="gramEnd"/>
      <w:r w:rsidRPr="00E371C2">
        <w:rPr>
          <w:rFonts w:asciiTheme="minorEastAsia" w:hAnsiTheme="minorEastAsia" w:hint="eastAsia"/>
          <w:sz w:val="24"/>
          <w:szCs w:val="24"/>
        </w:rPr>
        <w:t>之个性,犹如一个人格,莫不是同时受父母先天的遗传和朋友师长的教益而形成的。中国的建筑,在中国整个环境</w:t>
      </w:r>
      <w:proofErr w:type="gramStart"/>
      <w:r w:rsidRPr="00E371C2">
        <w:rPr>
          <w:rFonts w:asciiTheme="minorEastAsia" w:hAnsiTheme="minorEastAsia" w:hint="eastAsia"/>
          <w:sz w:val="24"/>
          <w:szCs w:val="24"/>
        </w:rPr>
        <w:t>总影响</w:t>
      </w:r>
      <w:proofErr w:type="gramEnd"/>
      <w:r w:rsidRPr="00E371C2">
        <w:rPr>
          <w:rFonts w:asciiTheme="minorEastAsia" w:hAnsiTheme="minorEastAsia" w:hint="eastAsia"/>
          <w:sz w:val="24"/>
          <w:szCs w:val="24"/>
        </w:rPr>
        <w:t>之下,</w:t>
      </w:r>
      <w:proofErr w:type="gramStart"/>
      <w:r w:rsidRPr="00E371C2">
        <w:rPr>
          <w:rFonts w:asciiTheme="minorEastAsia" w:hAnsiTheme="minorEastAsia" w:hint="eastAsia"/>
          <w:sz w:val="24"/>
          <w:szCs w:val="24"/>
        </w:rPr>
        <w:t>虽各个</w:t>
      </w:r>
      <w:proofErr w:type="gramEnd"/>
      <w:r w:rsidRPr="00E371C2">
        <w:rPr>
          <w:rFonts w:asciiTheme="minorEastAsia" w:hAnsiTheme="minorEastAsia" w:hint="eastAsia"/>
          <w:sz w:val="24"/>
          <w:szCs w:val="24"/>
        </w:rPr>
        <w:t>时代各有其特征,其基本的方法及原则,却始终一贯。 数千年来的匠师们,在他们自己的潮流内顺流而下,如同欧洲中世纪的匠师们一样,对于他们自己及他们的作品都没有一种自觉。</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19世纪末叶及20世纪初年,中国文化屡次屈辱于西方坚船利炮之下以后,中国却忽然到了“凡是西方的都是好的”的段落,又因其先已有帝王骄奢好奇的游戏,如郎</w:t>
      </w:r>
      <w:proofErr w:type="gramStart"/>
      <w:r w:rsidRPr="00E371C2">
        <w:rPr>
          <w:rFonts w:asciiTheme="minorEastAsia" w:hAnsiTheme="minorEastAsia" w:hint="eastAsia"/>
          <w:sz w:val="24"/>
          <w:szCs w:val="24"/>
        </w:rPr>
        <w:t>世宁辈</w:t>
      </w:r>
      <w:proofErr w:type="gramEnd"/>
      <w:r w:rsidRPr="00E371C2">
        <w:rPr>
          <w:rFonts w:asciiTheme="minorEastAsia" w:hAnsiTheme="minorEastAsia" w:hint="eastAsia"/>
          <w:sz w:val="24"/>
          <w:szCs w:val="24"/>
        </w:rPr>
        <w:t>在圆明园建造西洋楼等事为先驱,于是“洋式楼房”“洋式门面”,如雨后春笋,酝酿出光宣以来建筑界的大混乱。正在这个时期,有少数真正或略受过建筑训练的外国建筑家,在香港、上海、天津……乃至许多内地都</w:t>
      </w:r>
      <w:proofErr w:type="gramStart"/>
      <w:r w:rsidRPr="00E371C2">
        <w:rPr>
          <w:rFonts w:asciiTheme="minorEastAsia" w:hAnsiTheme="minorEastAsia" w:hint="eastAsia"/>
          <w:sz w:val="24"/>
          <w:szCs w:val="24"/>
        </w:rPr>
        <w:t>邑</w:t>
      </w:r>
      <w:proofErr w:type="gramEnd"/>
      <w:r w:rsidRPr="00E371C2">
        <w:rPr>
          <w:rFonts w:asciiTheme="minorEastAsia" w:hAnsiTheme="minorEastAsia" w:hint="eastAsia"/>
          <w:sz w:val="24"/>
          <w:szCs w:val="24"/>
        </w:rPr>
        <w:t>里,将他们的希腊罗马哥特等式样,似是而非地移植过来,同时还有早期的留学生,敬佩西洋城市间的高楼霄汉,帮助他们移植这种艺术。 这可说是中国</w:t>
      </w:r>
      <w:proofErr w:type="gramStart"/>
      <w:r w:rsidRPr="00E371C2">
        <w:rPr>
          <w:rFonts w:asciiTheme="minorEastAsia" w:hAnsiTheme="minorEastAsia" w:hint="eastAsia"/>
          <w:sz w:val="24"/>
          <w:szCs w:val="24"/>
        </w:rPr>
        <w:t>建筑术由匠人</w:t>
      </w:r>
      <w:proofErr w:type="gramEnd"/>
      <w:r w:rsidRPr="00E371C2">
        <w:rPr>
          <w:rFonts w:asciiTheme="minorEastAsia" w:hAnsiTheme="minorEastAsia" w:hint="eastAsia"/>
          <w:sz w:val="24"/>
          <w:szCs w:val="24"/>
        </w:rPr>
        <w:t>手中升到“士大夫”手中之始;但是这几位先辈留学建筑师,多数却对于中国式建筑根本鄙视。近来虽然有人对于中国建筑有相当兴趣,但也不过取一种神秘态度,或含糊地骄傲地用些抽象字句来对外人颂扬它;至于其结构上的美德及真正的艺术上的成功,则仍非常缺乏了解。现在中国各处“洋化”过的旧房子,竟有许多将洋式的短处,来替代中国式的长处,成了</w:t>
      </w:r>
      <w:r w:rsidRPr="00E371C2">
        <w:rPr>
          <w:rFonts w:asciiTheme="minorEastAsia" w:hAnsiTheme="minorEastAsia" w:hint="eastAsia"/>
          <w:sz w:val="24"/>
          <w:szCs w:val="24"/>
          <w:u w:val="single"/>
        </w:rPr>
        <w:t>兼二者之短的“低能儿”</w:t>
      </w:r>
      <w:r w:rsidRPr="00E371C2">
        <w:rPr>
          <w:rFonts w:asciiTheme="minorEastAsia" w:hAnsiTheme="minorEastAsia" w:hint="eastAsia"/>
          <w:sz w:val="24"/>
          <w:szCs w:val="24"/>
        </w:rPr>
        <w:t>,这些亦正可表示出他们对于中国建筑的不了解态度了。</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欧洲大战以后,</w:t>
      </w:r>
      <w:proofErr w:type="gramStart"/>
      <w:r w:rsidRPr="00E371C2">
        <w:rPr>
          <w:rFonts w:asciiTheme="minorEastAsia" w:hAnsiTheme="minorEastAsia" w:hint="eastAsia"/>
          <w:sz w:val="24"/>
          <w:szCs w:val="24"/>
        </w:rPr>
        <w:t>艺潮汹涌</w:t>
      </w:r>
      <w:proofErr w:type="gramEnd"/>
      <w:r w:rsidRPr="00E371C2">
        <w:rPr>
          <w:rFonts w:asciiTheme="minorEastAsia" w:hAnsiTheme="minorEastAsia" w:hint="eastAsia"/>
          <w:sz w:val="24"/>
          <w:szCs w:val="24"/>
        </w:rPr>
        <w:t>,近来风行欧美的“国际式”新建筑,承认机械及新材料在我们生活中已占据了主要地位。 这些“国际式”建筑,名目虽然笼统,其精神观念,却是极诚实的。 这种建筑现在已传至中国各通商口岸,许多建筑师又全在抄袭或模仿那种形式。 但是对于新建筑有真正认识的人,都应知道现代最新的构架法,与中国固有建筑的构架法,所用材料不同,基本原则却一样——都是先立骨架,次加墙壁的。 这并不是他们故意抄袭我们的形式,乃因结构使然。我们若是回顾到我们古代遗物,它们的每个部分莫不是内部结构坦率的表现,正合乎今日建筑设计人所崇尚的途径。这样两种不同时代不同文化的艺术,竟融洽相类</w:t>
      </w:r>
      <w:r w:rsidRPr="00E371C2">
        <w:rPr>
          <w:rFonts w:asciiTheme="minorEastAsia" w:hAnsiTheme="minorEastAsia" w:hint="eastAsia"/>
          <w:sz w:val="24"/>
          <w:szCs w:val="24"/>
        </w:rPr>
        <w:lastRenderedPageBreak/>
        <w:t>似,在文化史中确是有趣的现象。</w:t>
      </w:r>
    </w:p>
    <w:p w:rsidR="002E4A42" w:rsidRPr="00E371C2" w:rsidRDefault="002E4A42" w:rsidP="00E371C2">
      <w:pPr>
        <w:spacing w:line="360" w:lineRule="auto"/>
        <w:ind w:firstLineChars="202" w:firstLine="485"/>
        <w:rPr>
          <w:rFonts w:asciiTheme="minorEastAsia" w:hAnsiTheme="minorEastAsia"/>
          <w:sz w:val="24"/>
          <w:szCs w:val="24"/>
        </w:rPr>
      </w:pPr>
      <w:r w:rsidRPr="00E371C2">
        <w:rPr>
          <w:rFonts w:asciiTheme="minorEastAsia" w:hAnsiTheme="minorEastAsia" w:hint="eastAsia"/>
          <w:sz w:val="24"/>
          <w:szCs w:val="24"/>
        </w:rPr>
        <w:t>我们这个时期,正该是中国建筑因新科学、材料、结构而又强旺更生的时期,也是中国新建筑师产生的时期。他们自己在文化上的地位是他们自己所知道的;他们对于他们的工作是依其意向而设计的;他们并不像古代的匠师,盲目地在海中漂泊,他们自己把定了舵,向着一定的目标走。 我认为,他们是最有希望的。</w:t>
      </w:r>
    </w:p>
    <w:p w:rsidR="002E4A42" w:rsidRPr="00E371C2" w:rsidRDefault="002E4A42" w:rsidP="00E371C2">
      <w:pPr>
        <w:spacing w:line="360" w:lineRule="auto"/>
        <w:jc w:val="right"/>
        <w:rPr>
          <w:rFonts w:asciiTheme="minorEastAsia" w:hAnsiTheme="minorEastAsia"/>
          <w:sz w:val="24"/>
          <w:szCs w:val="24"/>
        </w:rPr>
      </w:pPr>
      <w:r w:rsidRPr="00E371C2">
        <w:rPr>
          <w:rFonts w:asciiTheme="minorEastAsia" w:hAnsiTheme="minorEastAsia" w:hint="eastAsia"/>
          <w:sz w:val="24"/>
          <w:szCs w:val="24"/>
        </w:rPr>
        <w:t>(有删改)</w:t>
      </w:r>
    </w:p>
    <w:p w:rsidR="002E4A42" w:rsidRPr="00E371C2" w:rsidRDefault="005E6383" w:rsidP="00E371C2">
      <w:pPr>
        <w:spacing w:line="360" w:lineRule="auto"/>
        <w:rPr>
          <w:rFonts w:asciiTheme="minorEastAsia" w:hAnsiTheme="minorEastAsia"/>
          <w:sz w:val="24"/>
          <w:szCs w:val="24"/>
        </w:rPr>
      </w:pPr>
      <w:r w:rsidRPr="00E371C2">
        <w:rPr>
          <w:rFonts w:asciiTheme="minorEastAsia" w:hAnsiTheme="minorEastAsia" w:hint="eastAsia"/>
          <w:sz w:val="24"/>
          <w:szCs w:val="24"/>
        </w:rPr>
        <w:t>（1）</w:t>
      </w:r>
      <w:r w:rsidR="002E4A42" w:rsidRPr="00E371C2">
        <w:rPr>
          <w:rFonts w:asciiTheme="minorEastAsia" w:hAnsiTheme="minorEastAsia" w:hint="eastAsia"/>
          <w:sz w:val="24"/>
          <w:szCs w:val="24"/>
        </w:rPr>
        <w:t>分析文中“兼二者之短的‘低能儿’”出现的原因。 (6分)</w:t>
      </w:r>
    </w:p>
    <w:p w:rsidR="002E4A42" w:rsidRPr="00E371C2" w:rsidRDefault="002E4A42" w:rsidP="00E371C2">
      <w:pPr>
        <w:spacing w:line="360" w:lineRule="auto"/>
        <w:rPr>
          <w:rFonts w:asciiTheme="minorEastAsia" w:hAnsiTheme="minorEastAsia"/>
          <w:sz w:val="24"/>
          <w:szCs w:val="24"/>
          <w:u w:val="single"/>
        </w:rPr>
      </w:pPr>
      <w:r w:rsidRPr="00E371C2">
        <w:rPr>
          <w:rFonts w:asciiTheme="minorEastAsia" w:hAnsiTheme="minorEastAsia" w:hint="eastAsia"/>
          <w:sz w:val="24"/>
          <w:szCs w:val="24"/>
        </w:rPr>
        <w:t>答：</w:t>
      </w:r>
      <w:r w:rsidRPr="00E371C2">
        <w:rPr>
          <w:rFonts w:asciiTheme="minorEastAsia" w:hAnsiTheme="minorEastAsia" w:hint="eastAsia"/>
          <w:sz w:val="24"/>
          <w:szCs w:val="24"/>
          <w:u w:val="single"/>
        </w:rPr>
        <w:t xml:space="preserve">                                                                             </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归纳内容要点，概括中心意思的能力。“兼二者之短的‘低能儿’”出现在第二段结尾部分，分析其上下文可知，出现这种现象的原因主要集中在第二段。作者在第二段指出了当时的三类情况，一是“中国却忽然到了‘凡是西方的都是好的’的段落”；二是“这几位先辈留学建筑师，多数却对于中国式建筑根本鄙视”；三是“近来虽然有人对于中国建筑有相当兴趣……则仍非常缺乏了解”。对此略加归纳，即可得出答案的三个要点。</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：社会上有崇洋媚外的风气；一部分建筑师对中国建筑存在鄙视；一部分建筑师虽对中国建筑感兴趣,但缺乏真正的了解。</w:t>
      </w:r>
    </w:p>
    <w:p w:rsidR="002E4A42" w:rsidRPr="00E371C2" w:rsidRDefault="005E6383" w:rsidP="00E371C2">
      <w:pPr>
        <w:spacing w:line="360" w:lineRule="auto"/>
        <w:rPr>
          <w:rFonts w:asciiTheme="minorEastAsia" w:hAnsiTheme="minorEastAsia"/>
          <w:sz w:val="24"/>
          <w:szCs w:val="24"/>
        </w:rPr>
      </w:pPr>
      <w:r w:rsidRPr="00E371C2">
        <w:rPr>
          <w:rFonts w:asciiTheme="minorEastAsia" w:hAnsiTheme="minorEastAsia" w:hint="eastAsia"/>
          <w:sz w:val="24"/>
          <w:szCs w:val="24"/>
        </w:rPr>
        <w:t>（2）</w:t>
      </w:r>
      <w:r w:rsidR="002E4A42" w:rsidRPr="00E371C2">
        <w:rPr>
          <w:rFonts w:asciiTheme="minorEastAsia" w:hAnsiTheme="minorEastAsia" w:hint="eastAsia"/>
          <w:sz w:val="24"/>
          <w:szCs w:val="24"/>
        </w:rPr>
        <w:t>文中“‘国际式’新建筑”的内涵是什么? (6分)</w:t>
      </w:r>
    </w:p>
    <w:p w:rsidR="002E4A42" w:rsidRPr="00E371C2" w:rsidRDefault="002E4A42" w:rsidP="00E371C2">
      <w:pPr>
        <w:spacing w:line="360" w:lineRule="auto"/>
        <w:rPr>
          <w:rFonts w:asciiTheme="minorEastAsia" w:hAnsiTheme="minorEastAsia"/>
          <w:sz w:val="24"/>
          <w:szCs w:val="24"/>
          <w:u w:val="single"/>
        </w:rPr>
      </w:pPr>
      <w:r w:rsidRPr="00E371C2">
        <w:rPr>
          <w:rFonts w:asciiTheme="minorEastAsia" w:hAnsiTheme="minorEastAsia" w:hint="eastAsia"/>
          <w:sz w:val="24"/>
          <w:szCs w:val="24"/>
        </w:rPr>
        <w:t>答：</w:t>
      </w:r>
      <w:r w:rsidRPr="00E371C2">
        <w:rPr>
          <w:rFonts w:asciiTheme="minorEastAsia" w:hAnsiTheme="minorEastAsia" w:hint="eastAsia"/>
          <w:sz w:val="24"/>
          <w:szCs w:val="24"/>
          <w:u w:val="single"/>
        </w:rPr>
        <w:t xml:space="preserve">                                                                             </w:t>
      </w:r>
    </w:p>
    <w:p w:rsidR="00E371C2" w:rsidRPr="00E371C2" w:rsidRDefault="00E371C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：本题考查考生理解文中重要词语的含义的能力。 “‘国际式’新建筑”出现在第三段开头部分，分析其上下文可知，本题的关键信息主要集中在第三段。作答时，可先在第三段中找出与“‘国际式’新建筑”相关的句子，如“承认机械及新材料在我们生活中已占据了主要地位”“其精神观念，却是极诚实的”“与中国固有建筑的构架法……次加墙壁的”等。然后对此进行整合即可。</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：承认机械及新材料的主要地位；有极诚实的精神观念；其构架法的基本原则是先立骨架、次加墙壁。</w:t>
      </w:r>
    </w:p>
    <w:p w:rsidR="002E4A42" w:rsidRPr="00E371C2" w:rsidRDefault="005E6383" w:rsidP="00E371C2">
      <w:pPr>
        <w:spacing w:line="360" w:lineRule="auto"/>
        <w:rPr>
          <w:rFonts w:asciiTheme="minorEastAsia" w:hAnsiTheme="minorEastAsia"/>
          <w:sz w:val="24"/>
          <w:szCs w:val="24"/>
        </w:rPr>
      </w:pPr>
      <w:r w:rsidRPr="00E371C2">
        <w:rPr>
          <w:rFonts w:asciiTheme="minorEastAsia" w:hAnsiTheme="minorEastAsia" w:hint="eastAsia"/>
          <w:sz w:val="24"/>
          <w:szCs w:val="24"/>
        </w:rPr>
        <w:t>（3）</w:t>
      </w:r>
      <w:r w:rsidR="002E4A42" w:rsidRPr="00E371C2">
        <w:rPr>
          <w:rFonts w:asciiTheme="minorEastAsia" w:hAnsiTheme="minorEastAsia" w:hint="eastAsia"/>
          <w:sz w:val="24"/>
          <w:szCs w:val="24"/>
        </w:rPr>
        <w:t>中国建筑的希望体现在哪些方面? 请联系全文,简要概述。 (6分)</w:t>
      </w:r>
    </w:p>
    <w:p w:rsidR="002E4A42" w:rsidRPr="00E371C2" w:rsidRDefault="002E4A42" w:rsidP="00E371C2">
      <w:pPr>
        <w:spacing w:line="360" w:lineRule="auto"/>
        <w:rPr>
          <w:rFonts w:asciiTheme="minorEastAsia" w:hAnsiTheme="minorEastAsia"/>
          <w:sz w:val="24"/>
          <w:szCs w:val="24"/>
          <w:u w:val="single"/>
        </w:rPr>
      </w:pPr>
      <w:r w:rsidRPr="00E371C2">
        <w:rPr>
          <w:rFonts w:asciiTheme="minorEastAsia" w:hAnsiTheme="minorEastAsia" w:hint="eastAsia"/>
          <w:sz w:val="24"/>
          <w:szCs w:val="24"/>
        </w:rPr>
        <w:t>答：</w:t>
      </w:r>
      <w:r w:rsidRPr="00E371C2">
        <w:rPr>
          <w:rFonts w:asciiTheme="minorEastAsia" w:hAnsiTheme="minorEastAsia" w:hint="eastAsia"/>
          <w:sz w:val="24"/>
          <w:szCs w:val="24"/>
          <w:u w:val="single"/>
        </w:rPr>
        <w:t xml:space="preserve">                                                                             </w:t>
      </w:r>
    </w:p>
    <w:p w:rsidR="005E6383" w:rsidRPr="00E371C2" w:rsidRDefault="005E6383"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解析</w:t>
      </w:r>
      <w:r w:rsidRPr="00E371C2">
        <w:rPr>
          <w:rFonts w:ascii="楷体_GB2312" w:eastAsia="楷体_GB2312" w:hAnsiTheme="minorEastAsia" w:hint="eastAsia"/>
          <w:sz w:val="24"/>
          <w:szCs w:val="24"/>
        </w:rPr>
        <w:t>：</w:t>
      </w:r>
      <w:r w:rsidRPr="00E371C2">
        <w:rPr>
          <w:rFonts w:ascii="楷体_GB2312" w:eastAsia="楷体_GB2312" w:hAnsiTheme="minorEastAsia" w:hint="eastAsia"/>
          <w:sz w:val="24"/>
          <w:szCs w:val="24"/>
        </w:rPr>
        <w:t>本题考查考生分析概括作者在文中的观点态度的能力。分析文段可知，回答本题，应</w:t>
      </w:r>
      <w:proofErr w:type="gramStart"/>
      <w:r w:rsidRPr="00E371C2">
        <w:rPr>
          <w:rFonts w:ascii="楷体_GB2312" w:eastAsia="楷体_GB2312" w:hAnsiTheme="minorEastAsia" w:hint="eastAsia"/>
          <w:sz w:val="24"/>
          <w:szCs w:val="24"/>
        </w:rPr>
        <w:t>抓住第</w:t>
      </w:r>
      <w:proofErr w:type="gramEnd"/>
      <w:r w:rsidRPr="00E371C2">
        <w:rPr>
          <w:rFonts w:ascii="楷体_GB2312" w:eastAsia="楷体_GB2312" w:hAnsiTheme="minorEastAsia" w:hint="eastAsia"/>
          <w:sz w:val="24"/>
          <w:szCs w:val="24"/>
        </w:rPr>
        <w:t>一段和最后一段的内容进行概括。第一段中作者指出中国建筑</w:t>
      </w:r>
      <w:r w:rsidRPr="00E371C2">
        <w:rPr>
          <w:rFonts w:ascii="楷体_GB2312" w:eastAsia="楷体_GB2312" w:hAnsiTheme="minorEastAsia" w:hint="eastAsia"/>
          <w:sz w:val="24"/>
          <w:szCs w:val="24"/>
        </w:rPr>
        <w:lastRenderedPageBreak/>
        <w:t>“</w:t>
      </w:r>
    </w:p>
    <w:p w:rsidR="005E6383" w:rsidRPr="00E371C2" w:rsidRDefault="005E6383" w:rsidP="00E371C2">
      <w:pPr>
        <w:spacing w:line="360" w:lineRule="auto"/>
        <w:rPr>
          <w:rFonts w:ascii="楷体_GB2312" w:eastAsia="楷体_GB2312" w:hAnsiTheme="minorEastAsia" w:hint="eastAsia"/>
          <w:sz w:val="24"/>
          <w:szCs w:val="24"/>
        </w:rPr>
      </w:pPr>
      <w:proofErr w:type="gramStart"/>
      <w:r w:rsidRPr="00E371C2">
        <w:rPr>
          <w:rFonts w:ascii="楷体_GB2312" w:eastAsia="楷体_GB2312" w:hAnsiTheme="minorEastAsia" w:hint="eastAsia"/>
          <w:sz w:val="24"/>
          <w:szCs w:val="24"/>
        </w:rPr>
        <w:t>虽各个</w:t>
      </w:r>
      <w:proofErr w:type="gramEnd"/>
      <w:r w:rsidRPr="00E371C2">
        <w:rPr>
          <w:rFonts w:ascii="楷体_GB2312" w:eastAsia="楷体_GB2312" w:hAnsiTheme="minorEastAsia" w:hint="eastAsia"/>
          <w:sz w:val="24"/>
          <w:szCs w:val="24"/>
        </w:rPr>
        <w:t>时代各有其特征，其基本的方法及原则，却始终一贯</w:t>
      </w:r>
      <w:proofErr w:type="gramStart"/>
      <w:r w:rsidRPr="00E371C2">
        <w:rPr>
          <w:rFonts w:ascii="楷体_GB2312" w:eastAsia="楷体_GB2312" w:hAnsiTheme="minorEastAsia" w:hint="eastAsia"/>
          <w:sz w:val="24"/>
          <w:szCs w:val="24"/>
        </w:rPr>
        <w:t>”</w:t>
      </w:r>
      <w:proofErr w:type="gramEnd"/>
      <w:r w:rsidRPr="00E371C2">
        <w:rPr>
          <w:rFonts w:ascii="楷体_GB2312" w:eastAsia="楷体_GB2312" w:hAnsiTheme="minorEastAsia" w:hint="eastAsia"/>
          <w:sz w:val="24"/>
          <w:szCs w:val="24"/>
        </w:rPr>
        <w:t>，这是要点</w:t>
      </w:r>
      <w:proofErr w:type="gramStart"/>
      <w:r w:rsidRPr="00E371C2">
        <w:rPr>
          <w:rFonts w:ascii="楷体_GB2312" w:eastAsia="楷体_GB2312" w:hAnsiTheme="minorEastAsia" w:hint="eastAsia"/>
          <w:sz w:val="24"/>
          <w:szCs w:val="24"/>
        </w:rPr>
        <w:t>一</w:t>
      </w:r>
      <w:proofErr w:type="gramEnd"/>
      <w:r w:rsidRPr="00E371C2">
        <w:rPr>
          <w:rFonts w:ascii="楷体_GB2312" w:eastAsia="楷体_GB2312" w:hAnsiTheme="minorEastAsia" w:hint="eastAsia"/>
          <w:sz w:val="24"/>
          <w:szCs w:val="24"/>
        </w:rPr>
        <w:t>；最后一段中作者认为自己所处时期“正该是中国建筑因新科学、材料、结构而又强旺更生的时期”，这是要点二；最后一段作者还指出中国正在产生的新建筑师群体“自己在文化上的地位是他们自己所知道的；他们对于他们的工作是依其意向而设计的”“他们自己把定了舵，向着一定的目标走”，即中国新建筑师群体拥有文化自信和自觉艺术追求，这是要点三。</w:t>
      </w:r>
    </w:p>
    <w:p w:rsidR="002E4A42" w:rsidRPr="00E371C2" w:rsidRDefault="002E4A42" w:rsidP="00E371C2">
      <w:pPr>
        <w:spacing w:line="360" w:lineRule="auto"/>
        <w:rPr>
          <w:rFonts w:ascii="楷体_GB2312" w:eastAsia="楷体_GB2312" w:hAnsiTheme="minorEastAsia" w:hint="eastAsia"/>
          <w:sz w:val="24"/>
          <w:szCs w:val="24"/>
        </w:rPr>
      </w:pPr>
      <w:r w:rsidRPr="00E371C2">
        <w:rPr>
          <w:rFonts w:ascii="楷体_GB2312" w:eastAsia="楷体_GB2312" w:hAnsiTheme="minorEastAsia" w:hint="eastAsia"/>
          <w:b/>
          <w:sz w:val="24"/>
          <w:szCs w:val="24"/>
        </w:rPr>
        <w:t>答案</w:t>
      </w:r>
      <w:r w:rsidRPr="00E371C2">
        <w:rPr>
          <w:rFonts w:ascii="楷体_GB2312" w:eastAsia="楷体_GB2312" w:hAnsiTheme="minorEastAsia" w:hint="eastAsia"/>
          <w:sz w:val="24"/>
          <w:szCs w:val="24"/>
        </w:rPr>
        <w:t>：数千年来中国建筑取得了真正的艺术成就,有其一贯的基本方法及原则；中国建筑因新科学、材料、结构正赶上强旺更生的时期；拥有文化自信和自觉艺术追求的新建筑师群体正在产生。</w:t>
      </w:r>
    </w:p>
    <w:p w:rsidR="002E4A42" w:rsidRPr="00E371C2" w:rsidRDefault="002E4A42" w:rsidP="00E371C2">
      <w:pPr>
        <w:spacing w:line="360" w:lineRule="auto"/>
        <w:rPr>
          <w:rFonts w:hint="eastAsia"/>
          <w:sz w:val="24"/>
          <w:szCs w:val="24"/>
        </w:rPr>
      </w:pPr>
    </w:p>
    <w:sectPr w:rsidR="002E4A42" w:rsidRPr="00E371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D"/>
    <w:rsid w:val="002E349D"/>
    <w:rsid w:val="002E4A42"/>
    <w:rsid w:val="005E6383"/>
    <w:rsid w:val="00734652"/>
    <w:rsid w:val="00A26A8E"/>
    <w:rsid w:val="00E3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F8B303-3437-42DF-99D8-F160B988E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1645</Words>
  <Characters>9378</Characters>
  <Application>Microsoft Office Word</Application>
  <DocSecurity>0</DocSecurity>
  <Lines>78</Lines>
  <Paragraphs>22</Paragraphs>
  <ScaleCrop>false</ScaleCrop>
  <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1</cp:revision>
  <dcterms:created xsi:type="dcterms:W3CDTF">2019-03-08T01:36:00Z</dcterms:created>
  <dcterms:modified xsi:type="dcterms:W3CDTF">2019-03-08T02:33:00Z</dcterms:modified>
</cp:coreProperties>
</file>